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8"/>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8"/>
        <w:jc w:val="center"/>
        <w:rPr>
          <w:rFonts w:hint="eastAsia" w:ascii="宋体" w:hAnsi="宋体"/>
          <w:b/>
          <w:sz w:val="48"/>
          <w:szCs w:val="48"/>
        </w:rPr>
      </w:pPr>
    </w:p>
    <w:p w14:paraId="698CE49C">
      <w:pPr>
        <w:pStyle w:val="8"/>
        <w:jc w:val="center"/>
      </w:pPr>
      <w:r>
        <w:rPr>
          <w:rFonts w:hint="eastAsia" w:ascii="宋体" w:hAnsi="宋体"/>
          <w:b/>
          <w:sz w:val="48"/>
          <w:szCs w:val="48"/>
        </w:rPr>
        <w:t>濮阳县中医医院</w:t>
      </w:r>
    </w:p>
    <w:p w14:paraId="344B2564">
      <w:pPr>
        <w:pStyle w:val="20"/>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9台</w:t>
      </w:r>
      <w:r>
        <w:rPr>
          <w:rFonts w:hint="eastAsia" w:ascii="宋体" w:hAnsi="宋体" w:cs="Times New Roman"/>
          <w:b/>
          <w:kern w:val="2"/>
          <w:sz w:val="48"/>
          <w:szCs w:val="48"/>
          <w:lang w:val="en-US" w:eastAsia="zh-CN" w:bidi="ar-SA"/>
        </w:rPr>
        <w:t>放射</w:t>
      </w:r>
      <w:r>
        <w:rPr>
          <w:rFonts w:hint="eastAsia" w:ascii="宋体" w:hAnsi="宋体" w:eastAsia="宋体" w:cs="Times New Roman"/>
          <w:b/>
          <w:kern w:val="2"/>
          <w:sz w:val="48"/>
          <w:szCs w:val="48"/>
          <w:lang w:val="en-US" w:eastAsia="zh-CN" w:bidi="ar-SA"/>
        </w:rPr>
        <w:t>设备性能、防护环境检测招标项目</w:t>
      </w:r>
    </w:p>
    <w:p w14:paraId="5CC3909E">
      <w:pPr>
        <w:pStyle w:val="20"/>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27</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7</w:t>
      </w:r>
      <w:r>
        <w:rPr>
          <w:rFonts w:hint="eastAsia" w:ascii="宋体" w:hAnsi="宋体"/>
          <w:b/>
          <w:sz w:val="36"/>
          <w:szCs w:val="36"/>
        </w:rPr>
        <w:t>月</w:t>
      </w:r>
    </w:p>
    <w:p w14:paraId="705113C0">
      <w:pPr>
        <w:pStyle w:val="8"/>
      </w:pPr>
    </w:p>
    <w:p w14:paraId="716FA395">
      <w:pPr>
        <w:pStyle w:val="8"/>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7"/>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20"/>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20"/>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6B7D1043">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濮阳县中医医院9台放射设备性能、防护环境检测招标项目</w:t>
      </w:r>
    </w:p>
    <w:p w14:paraId="322FDDC3">
      <w:pPr>
        <w:pStyle w:val="20"/>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27</w:t>
      </w:r>
    </w:p>
    <w:p w14:paraId="715B4366">
      <w:pPr>
        <w:pStyle w:val="20"/>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20"/>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20"/>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9台放射设备性能、防护环境检测招标项目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50AAD761">
            <w:pPr>
              <w:pStyle w:val="20"/>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9台</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2.7</w:t>
            </w:r>
          </w:p>
        </w:tc>
      </w:tr>
    </w:tbl>
    <w:p w14:paraId="71B4CFD1">
      <w:pPr>
        <w:pStyle w:val="20"/>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70E10E81">
      <w:pPr>
        <w:keepNext w:val="0"/>
        <w:keepLines w:val="0"/>
        <w:pageBreakBefore w:val="0"/>
        <w:widowControl/>
        <w:kinsoku/>
        <w:wordWrap/>
        <w:overflowPunct/>
        <w:topLinePunct w:val="0"/>
        <w:autoSpaceDE/>
        <w:autoSpaceDN/>
        <w:bidi w:val="0"/>
        <w:adjustRightInd/>
        <w:snapToGrid/>
        <w:spacing w:line="360" w:lineRule="auto"/>
        <w:ind w:left="559" w:leftChars="266" w:firstLine="0" w:firstLineChars="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3、具备放射卫生甲级资质证书、CMA资质证书。</w:t>
      </w:r>
    </w:p>
    <w:p w14:paraId="2D1FAE97">
      <w:pPr>
        <w:pStyle w:val="8"/>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4</w:t>
      </w:r>
      <w:r>
        <w:rPr>
          <w:rFonts w:hint="eastAsia" w:ascii="仿宋_GB2312" w:hAnsi="仿宋_GB2312" w:eastAsia="仿宋_GB2312" w:cs="仿宋_GB2312"/>
          <w:kern w:val="0"/>
          <w:sz w:val="28"/>
          <w:szCs w:val="28"/>
          <w:lang w:bidi="ar"/>
        </w:rPr>
        <w:t>、投标公司在经营活动中无不良记录及重大违法行为记录。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5</w:t>
      </w:r>
      <w:r>
        <w:rPr>
          <w:rFonts w:hint="eastAsia" w:ascii="仿宋_GB2312" w:hAnsi="仿宋_GB2312" w:eastAsia="仿宋_GB2312" w:cs="仿宋_GB2312"/>
          <w:kern w:val="0"/>
          <w:sz w:val="28"/>
          <w:szCs w:val="28"/>
          <w:lang w:bidi="ar"/>
        </w:rPr>
        <w:t>、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20"/>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20"/>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20"/>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20"/>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日15:00-15:30（北京时间）。</w:t>
      </w:r>
    </w:p>
    <w:p w14:paraId="5132E6AE">
      <w:pPr>
        <w:pStyle w:val="20"/>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20"/>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20"/>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20"/>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日15：30分（北京时间）</w:t>
      </w:r>
    </w:p>
    <w:p w14:paraId="187817D1">
      <w:pPr>
        <w:pStyle w:val="20"/>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20"/>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20"/>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20"/>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20"/>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p>
    <w:p w14:paraId="585B83E6">
      <w:pPr>
        <w:pStyle w:val="8"/>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8"/>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lang w:val="en-US" w:eastAsia="zh-CN"/>
              </w:rPr>
            </w:pPr>
            <w:r>
              <w:rPr>
                <w:rFonts w:hint="eastAsia" w:ascii="仿宋" w:hAnsi="仿宋" w:eastAsia="仿宋"/>
              </w:rPr>
              <w:t>项目</w:t>
            </w:r>
            <w:r>
              <w:rPr>
                <w:rFonts w:hint="eastAsia" w:ascii="仿宋" w:hAnsi="仿宋" w:eastAsia="仿宋" w:cs="Times New Roman"/>
              </w:rPr>
              <w:t>名称：</w:t>
            </w:r>
            <w:r>
              <w:rPr>
                <w:rFonts w:hint="eastAsia" w:ascii="仿宋" w:hAnsi="仿宋" w:eastAsia="仿宋" w:cs="Times New Roman"/>
                <w:lang w:val="en-US" w:eastAsia="zh-CN"/>
              </w:rPr>
              <w:t>9台放射设备性能、防护环境检测招标项目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27</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27000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验收完成后一次性付清。</w:t>
            </w:r>
            <w:r>
              <w:rPr>
                <w:rFonts w:hint="eastAsia" w:ascii="仿宋" w:hAnsi="仿宋" w:eastAsia="仿宋"/>
                <w:color w:val="FF0000"/>
                <w:sz w:val="24"/>
              </w:rPr>
              <w:t xml:space="preserve">                                                                                                                                                                                                                                                                                                                                                                                                                                                                                                                                                                                                                                                                                                                                                                                                                                                                                                                                                                                                                                                                                                                                                                                                                                                                                                                                                                                                                                                                                                                                                                                                                                                                                                                                                                                                                                                                                                                                                                                                                                                                                                                                                                                                                                                                                                                                                                                                                                                                                                                                                                                                                                                                                                                                                                                                                               </w:t>
            </w:r>
          </w:p>
        </w:tc>
      </w:tr>
      <w:tr w14:paraId="2AD7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190AA548">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0342C94D">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工期：≤10天。</w:t>
            </w:r>
          </w:p>
        </w:tc>
      </w:tr>
    </w:tbl>
    <w:p w14:paraId="2FD5F5A8">
      <w:pPr>
        <w:jc w:val="center"/>
        <w:rPr>
          <w:rFonts w:hint="eastAsia"/>
          <w:b/>
          <w:sz w:val="36"/>
          <w:szCs w:val="36"/>
        </w:rPr>
      </w:pPr>
    </w:p>
    <w:p w14:paraId="5D9CED3E">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8"/>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5A810EEE">
      <w:pPr>
        <w:numPr>
          <w:ilvl w:val="0"/>
          <w:numId w:val="0"/>
        </w:numPr>
        <w:spacing w:line="600" w:lineRule="exact"/>
        <w:jc w:val="both"/>
        <w:rPr>
          <w:rFonts w:hint="eastAsia" w:ascii="仿宋" w:hAnsi="仿宋" w:eastAsia="仿宋"/>
          <w:b/>
          <w:bCs/>
          <w:sz w:val="30"/>
          <w:szCs w:val="30"/>
        </w:rPr>
      </w:pPr>
      <w:r>
        <w:rPr>
          <w:rFonts w:hint="eastAsia" w:ascii="仿宋" w:hAnsi="仿宋" w:eastAsia="仿宋"/>
          <w:b/>
          <w:bCs/>
          <w:sz w:val="30"/>
          <w:szCs w:val="30"/>
        </w:rPr>
        <w:t>(一)实施要求</w:t>
      </w:r>
    </w:p>
    <w:p w14:paraId="1685E2FC">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1、投标人应在计量前做好相关检测器具、标准物质的确认工作，确保项目评价过程中数据的准确、有效。</w:t>
      </w:r>
    </w:p>
    <w:p w14:paraId="5D27EEB1">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2、投标人应确保及时、完整、有效的完成本项目，技术服务工作中碰到所有技术问题均由投标人负责解决。其他需招标方配合解决的问题需提前沟通。</w:t>
      </w:r>
    </w:p>
    <w:p w14:paraId="71F1B05B">
      <w:pPr>
        <w:spacing w:line="600" w:lineRule="exact"/>
        <w:ind w:firstLine="600" w:firstLineChars="200"/>
        <w:rPr>
          <w:rFonts w:hint="eastAsia" w:ascii="宋体" w:hAnsi="宋体" w:eastAsia="宋体"/>
          <w:b/>
          <w:sz w:val="32"/>
          <w:szCs w:val="22"/>
          <w:lang w:eastAsia="zh-CN"/>
        </w:rPr>
      </w:pPr>
      <w:r>
        <w:rPr>
          <w:rFonts w:hint="eastAsia" w:ascii="仿宋" w:hAnsi="仿宋" w:eastAsia="仿宋"/>
          <w:sz w:val="30"/>
          <w:szCs w:val="30"/>
        </w:rPr>
        <w:t>3、投标人根据采购人建设设备清单，制定科学、合理的检测服务计划，安排技术精湛、经验丰富的工作人员，确保合理对接项目周期。</w:t>
      </w:r>
      <w:r>
        <w:rPr>
          <w:rFonts w:hint="eastAsia" w:ascii="仿宋" w:hAnsi="仿宋" w:eastAsia="仿宋"/>
          <w:sz w:val="30"/>
          <w:szCs w:val="30"/>
        </w:rPr>
        <w:br w:type="textWrapping"/>
      </w:r>
      <w:r>
        <w:rPr>
          <w:rFonts w:hint="eastAsia" w:ascii="仿宋" w:hAnsi="仿宋" w:eastAsia="仿宋" w:cs="Times New Roman"/>
          <w:b/>
          <w:bCs/>
          <w:color w:val="auto"/>
          <w:kern w:val="2"/>
          <w:sz w:val="30"/>
          <w:szCs w:val="30"/>
          <w:lang w:val="en-US" w:eastAsia="zh-CN" w:bidi="ar-SA"/>
        </w:rPr>
        <w:t>（二）</w:t>
      </w:r>
      <w:r>
        <w:rPr>
          <w:rFonts w:hint="eastAsia" w:ascii="宋体" w:hAnsi="宋体" w:eastAsia="宋体"/>
          <w:b/>
          <w:sz w:val="32"/>
          <w:szCs w:val="22"/>
          <w:lang w:eastAsia="zh-CN"/>
        </w:rPr>
        <w:t>检测设备清单</w:t>
      </w:r>
    </w:p>
    <w:tbl>
      <w:tblPr>
        <w:tblStyle w:val="22"/>
        <w:tblW w:w="6144" w:type="pct"/>
        <w:tblInd w:w="-73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591"/>
        <w:gridCol w:w="1074"/>
        <w:gridCol w:w="1044"/>
        <w:gridCol w:w="721"/>
        <w:gridCol w:w="508"/>
        <w:gridCol w:w="629"/>
        <w:gridCol w:w="264"/>
        <w:gridCol w:w="457"/>
        <w:gridCol w:w="463"/>
        <w:gridCol w:w="706"/>
        <w:gridCol w:w="789"/>
        <w:gridCol w:w="1850"/>
        <w:gridCol w:w="1135"/>
      </w:tblGrid>
      <w:tr w14:paraId="2D0D0A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75BCEAF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D3C7EC">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装置名称</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C4F5B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31073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管电压</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F082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管电流</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4E1BF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功率</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E37AC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类别</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6C8F9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用途</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14FA8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来源</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CFF34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出厂日期</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0C12371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工作场所</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3956CC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场所经纬度</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DD15AE8">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防护用品</w:t>
            </w:r>
          </w:p>
        </w:tc>
      </w:tr>
      <w:tr w14:paraId="3D7A86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1006"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3CD0365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55C250">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医学影响用CT机</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89AFA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BRIVO CT325</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5323B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140 </w:t>
            </w:r>
            <w:r>
              <w:rPr>
                <w:rFonts w:hint="eastAsia" w:ascii="仿宋" w:hAnsi="仿宋" w:eastAsia="仿宋" w:cs="仿宋"/>
                <w:color w:val="auto"/>
                <w:sz w:val="24"/>
                <w:szCs w:val="24"/>
                <w:lang w:eastAsia="zh-CN"/>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B418BE">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160 </w:t>
            </w:r>
            <w:r>
              <w:rPr>
                <w:rFonts w:hint="eastAsia" w:ascii="仿宋" w:hAnsi="仿宋" w:eastAsia="仿宋" w:cs="仿宋"/>
                <w:color w:val="auto"/>
                <w:sz w:val="24"/>
                <w:szCs w:val="24"/>
                <w:lang w:eastAsia="zh-CN"/>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2BB2D5">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25BD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0E62E8">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医疗诊断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E5D484">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美国GE</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2E6904">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0E5FDCAB">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老院区康复科一楼西侧</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05FF5D8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35B7EBEE">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5619DF8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铅衣、铅帽、铅围裙</w:t>
            </w:r>
          </w:p>
        </w:tc>
      </w:tr>
      <w:tr w14:paraId="6D478C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06510FA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B1BAF5">
            <w:pPr>
              <w:spacing w:line="320" w:lineRule="exac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X射线</w:t>
            </w:r>
          </w:p>
          <w:p w14:paraId="79F41ED8">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vertAlign w:val="baseline"/>
                <w:lang w:val="en-US" w:eastAsia="zh-CN"/>
              </w:rPr>
              <w:t>摄影装置</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043655">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vertAlign w:val="baseline"/>
                <w:lang w:val="en-US" w:eastAsia="zh-CN"/>
              </w:rPr>
              <w:t>DRX-Neo LE新影</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C42144">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150 </w:t>
            </w:r>
            <w:r>
              <w:rPr>
                <w:rFonts w:hint="eastAsia" w:ascii="仿宋" w:hAnsi="仿宋" w:eastAsia="仿宋" w:cs="仿宋"/>
                <w:color w:val="auto"/>
                <w:sz w:val="24"/>
                <w:szCs w:val="24"/>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E9BB47">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630 </w:t>
            </w:r>
            <w:r>
              <w:rPr>
                <w:rFonts w:hint="eastAsia" w:ascii="仿宋" w:hAnsi="仿宋" w:eastAsia="仿宋" w:cs="仿宋"/>
                <w:color w:val="auto"/>
                <w:sz w:val="24"/>
                <w:szCs w:val="24"/>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AF6655">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50 </w:t>
            </w:r>
            <w:r>
              <w:rPr>
                <w:rFonts w:hint="eastAsia" w:ascii="仿宋" w:hAnsi="仿宋" w:eastAsia="仿宋" w:cs="仿宋"/>
                <w:color w:val="auto"/>
                <w:sz w:val="24"/>
                <w:szCs w:val="24"/>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5A4ABC">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595536">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392B032B">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9F697">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锐珂</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217E82">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2019.08</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AE110E8">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老院区门诊楼一楼北侧DR机房</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77ADBB2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18BCF9B7">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60EDF46D">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铅衣、铅帽、铅围裙</w:t>
            </w:r>
          </w:p>
        </w:tc>
      </w:tr>
      <w:tr w14:paraId="3B99B7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74DC6F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22A9A2">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医学影响用CT机</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EF0FC2">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SOMATOM go.Top</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9D6FF0">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140 </w:t>
            </w:r>
            <w:r>
              <w:rPr>
                <w:rFonts w:hint="eastAsia" w:ascii="仿宋" w:hAnsi="仿宋" w:eastAsia="仿宋" w:cs="仿宋"/>
                <w:color w:val="auto"/>
                <w:sz w:val="24"/>
                <w:szCs w:val="24"/>
                <w:lang w:eastAsia="zh-CN"/>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030CE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825 </w:t>
            </w:r>
            <w:r>
              <w:rPr>
                <w:rFonts w:hint="eastAsia" w:ascii="仿宋" w:hAnsi="仿宋" w:eastAsia="仿宋" w:cs="仿宋"/>
                <w:color w:val="auto"/>
                <w:sz w:val="24"/>
                <w:szCs w:val="24"/>
                <w:lang w:eastAsia="zh-CN"/>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70B580">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75 </w:t>
            </w:r>
            <w:r>
              <w:rPr>
                <w:rFonts w:hint="eastAsia" w:ascii="仿宋" w:hAnsi="仿宋" w:eastAsia="仿宋" w:cs="仿宋"/>
                <w:color w:val="auto"/>
                <w:sz w:val="24"/>
                <w:szCs w:val="24"/>
                <w:lang w:eastAsia="zh-CN"/>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35543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DA47F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784F58FC">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7AC07F">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上海</w:t>
            </w:r>
          </w:p>
          <w:p w14:paraId="4BA8FAC6">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西门子</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49C76A">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2022.05</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0A75A1B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新院区门诊楼一楼东侧影像科CT室</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48DFAD6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74E4EBE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FB29ADA">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铅衣、铅帽、铅围裙</w:t>
            </w:r>
          </w:p>
        </w:tc>
      </w:tr>
      <w:tr w14:paraId="77D0B5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6912795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E2F2D4">
            <w:pPr>
              <w:spacing w:line="320" w:lineRule="exac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X射线</w:t>
            </w:r>
          </w:p>
          <w:p w14:paraId="31FAD60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vertAlign w:val="baseline"/>
                <w:lang w:val="en-US" w:eastAsia="zh-CN"/>
              </w:rPr>
              <w:t>摄影装置</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B8D9B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NeuVi</w:t>
            </w:r>
            <w:r>
              <w:rPr>
                <w:rFonts w:hint="eastAsia" w:ascii="仿宋" w:hAnsi="仿宋" w:eastAsia="仿宋" w:cs="仿宋"/>
                <w:color w:val="auto"/>
                <w:sz w:val="24"/>
                <w:szCs w:val="24"/>
                <w:lang w:val="en-US" w:eastAsia="zh-CN"/>
              </w:rPr>
              <w:t>s</w:t>
            </w:r>
            <w:r>
              <w:rPr>
                <w:rFonts w:hint="eastAsia" w:ascii="仿宋" w:hAnsi="仿宋" w:eastAsia="仿宋" w:cs="仿宋"/>
                <w:color w:val="auto"/>
                <w:sz w:val="24"/>
                <w:szCs w:val="24"/>
                <w:lang w:eastAsia="zh-CN"/>
              </w:rPr>
              <w:t>ion 650</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0BC936">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150 </w:t>
            </w:r>
            <w:r>
              <w:rPr>
                <w:rFonts w:hint="eastAsia" w:ascii="仿宋" w:hAnsi="仿宋" w:eastAsia="仿宋" w:cs="仿宋"/>
                <w:color w:val="auto"/>
                <w:sz w:val="24"/>
                <w:szCs w:val="24"/>
                <w:lang w:eastAsia="zh-CN"/>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8BF81C">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650 </w:t>
            </w:r>
            <w:r>
              <w:rPr>
                <w:rFonts w:hint="eastAsia" w:ascii="仿宋" w:hAnsi="仿宋" w:eastAsia="仿宋" w:cs="仿宋"/>
                <w:color w:val="auto"/>
                <w:sz w:val="24"/>
                <w:szCs w:val="24"/>
                <w:lang w:eastAsia="zh-CN"/>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92CC62">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50 </w:t>
            </w:r>
            <w:r>
              <w:rPr>
                <w:rFonts w:hint="eastAsia" w:ascii="仿宋" w:hAnsi="仿宋" w:eastAsia="仿宋" w:cs="仿宋"/>
                <w:color w:val="auto"/>
                <w:sz w:val="24"/>
                <w:szCs w:val="24"/>
                <w:lang w:eastAsia="zh-CN"/>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70EB3C">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4C44F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70EC873D">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EA123E">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东软医疗</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CF7DA">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2022.07</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505DAB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新院区门诊楼一楼东侧影像科DR室</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5049225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3A80174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6CAC4B2">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铅衣、铅帽、铅围裙</w:t>
            </w:r>
          </w:p>
        </w:tc>
      </w:tr>
      <w:tr w14:paraId="01C549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2C494E0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81FD3F">
            <w:pPr>
              <w:spacing w:line="320" w:lineRule="exac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X射线</w:t>
            </w:r>
          </w:p>
          <w:p w14:paraId="425E5C30">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vertAlign w:val="baseline"/>
                <w:lang w:val="en-US" w:eastAsia="zh-CN"/>
              </w:rPr>
              <w:t>摄影装置</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CE71E8">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vertAlign w:val="baseline"/>
                <w:lang w:val="en-US" w:eastAsia="zh-CN"/>
              </w:rPr>
              <w:t>M40-1A</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E6B824">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125 </w:t>
            </w:r>
            <w:r>
              <w:rPr>
                <w:rFonts w:hint="eastAsia" w:ascii="仿宋" w:hAnsi="仿宋" w:eastAsia="仿宋" w:cs="仿宋"/>
                <w:color w:val="auto"/>
                <w:sz w:val="24"/>
                <w:szCs w:val="24"/>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83C2F8">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500 </w:t>
            </w:r>
            <w:r>
              <w:rPr>
                <w:rFonts w:hint="eastAsia" w:ascii="仿宋" w:hAnsi="仿宋" w:eastAsia="仿宋" w:cs="仿宋"/>
                <w:color w:val="auto"/>
                <w:sz w:val="24"/>
                <w:szCs w:val="24"/>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EDD123">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40 </w:t>
            </w:r>
            <w:r>
              <w:rPr>
                <w:rFonts w:hint="eastAsia" w:ascii="仿宋" w:hAnsi="仿宋" w:eastAsia="仿宋" w:cs="仿宋"/>
                <w:color w:val="auto"/>
                <w:sz w:val="24"/>
                <w:szCs w:val="24"/>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93C031">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8B082B">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358A17A0">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673EB3">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北京万东</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C598B9">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2021.11</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D83C7CB">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新院区门诊楼一楼体检</w:t>
            </w:r>
            <w:r>
              <w:rPr>
                <w:rFonts w:hint="eastAsia" w:ascii="仿宋" w:hAnsi="仿宋" w:eastAsia="仿宋" w:cs="仿宋"/>
                <w:color w:val="auto"/>
                <w:sz w:val="24"/>
                <w:szCs w:val="24"/>
                <w:lang w:val="en-US" w:eastAsia="zh-CN"/>
              </w:rPr>
              <w:t>中心</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C57473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27ADF7D0">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55AA392">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铅衣、铅帽、铅围裙</w:t>
            </w:r>
          </w:p>
        </w:tc>
      </w:tr>
      <w:tr w14:paraId="2D62FA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2761EF27">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6</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B1C8C8">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移动X射线</w:t>
            </w:r>
          </w:p>
          <w:p w14:paraId="46CFBEC2">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C臂机</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0DA5FF">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Brivo OEC 785</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073732">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110 </w:t>
            </w:r>
            <w:r>
              <w:rPr>
                <w:rFonts w:hint="eastAsia" w:ascii="仿宋" w:hAnsi="仿宋" w:eastAsia="仿宋" w:cs="仿宋"/>
                <w:color w:val="auto"/>
                <w:sz w:val="24"/>
                <w:szCs w:val="24"/>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BCF943">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 xml:space="preserve">20 </w:t>
            </w:r>
            <w:r>
              <w:rPr>
                <w:rFonts w:hint="eastAsia" w:ascii="仿宋" w:hAnsi="仿宋" w:eastAsia="仿宋" w:cs="仿宋"/>
                <w:color w:val="auto"/>
                <w:sz w:val="24"/>
                <w:szCs w:val="24"/>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BA95A1">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2E887D">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EE6F2A">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71D490AA">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71FA54">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北京通用</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15074D">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2021.09</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33E5EF05">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新院区</w:t>
            </w:r>
          </w:p>
          <w:p w14:paraId="53CB7788">
            <w:pPr>
              <w:spacing w:line="3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住院部三楼手术室</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44681EB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6A87C4FD">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7A535BE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铅衣、铅帽、铅围裙</w:t>
            </w:r>
          </w:p>
        </w:tc>
      </w:tr>
      <w:tr w14:paraId="2F7F93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2E2A708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9F66AA">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数字减影（DSA）</w:t>
            </w:r>
            <w:r>
              <w:rPr>
                <w:rFonts w:hint="eastAsia" w:ascii="仿宋" w:hAnsi="仿宋" w:eastAsia="仿宋" w:cs="仿宋"/>
                <w:color w:val="auto"/>
                <w:sz w:val="24"/>
                <w:szCs w:val="24"/>
                <w:lang w:eastAsia="zh-CN"/>
              </w:rPr>
              <w:t>血管造影</w:t>
            </w:r>
            <w:r>
              <w:rPr>
                <w:rFonts w:hint="eastAsia" w:ascii="仿宋" w:hAnsi="仿宋" w:eastAsia="仿宋" w:cs="仿宋"/>
                <w:color w:val="auto"/>
                <w:sz w:val="24"/>
                <w:szCs w:val="24"/>
                <w:lang w:val="en-US" w:eastAsia="zh-CN"/>
              </w:rPr>
              <w:t>设备</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3A46B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Innova IGS 5</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8A6411">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125 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283DB8">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1000 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EAF194">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80 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FC822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II类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DD6D3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血管造影用X射线装置</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03297A">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GE</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FCF521">
            <w:pPr>
              <w:adjustRightInd w:val="0"/>
              <w:snapToGrid w:val="0"/>
              <w:spacing w:line="28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2023.05</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4C79F9CF">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新院区</w:t>
            </w:r>
          </w:p>
          <w:p w14:paraId="229941FF">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住院部三楼手术室</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7770DE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5C59AE39">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5383BED8">
            <w:pPr>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eastAsia="zh-CN"/>
              </w:rPr>
              <w:t>铅衣、铅帽、铅手套、铅围裙、铅眼睛、</w:t>
            </w:r>
            <w:r>
              <w:rPr>
                <w:rFonts w:hint="eastAsia" w:ascii="仿宋" w:hAnsi="仿宋" w:eastAsia="仿宋" w:cs="仿宋"/>
                <w:color w:val="auto"/>
                <w:sz w:val="24"/>
                <w:szCs w:val="24"/>
                <w:lang w:val="en-US" w:eastAsia="zh-CN"/>
              </w:rPr>
              <w:t>铅屏风</w:t>
            </w:r>
          </w:p>
        </w:tc>
      </w:tr>
      <w:tr w14:paraId="04B833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0CB96B2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33A290">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口腔外X射线装置（口腔CT机）</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9F605C">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PaX-400C</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1B0066">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90 </w:t>
            </w:r>
            <w:r>
              <w:rPr>
                <w:rFonts w:hint="eastAsia" w:ascii="仿宋" w:hAnsi="仿宋" w:eastAsia="仿宋" w:cs="仿宋"/>
                <w:color w:val="auto"/>
                <w:sz w:val="24"/>
                <w:szCs w:val="24"/>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EBB02D">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3E09B9">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4477F6">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10681A">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1C57E92C">
            <w:pPr>
              <w:adjustRightInd w:val="0"/>
              <w:snapToGrid w:val="0"/>
              <w:spacing w:line="28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EB49C5">
            <w:pPr>
              <w:adjustRightInd w:val="0"/>
              <w:snapToGrid w:val="0"/>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上海怡友</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0711A7">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2022.12</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2EB98FC5">
            <w:pPr>
              <w:spacing w:line="32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新院区门诊楼一楼东侧影像科口腔CT机房</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41A1684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477DAC5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0B2A243">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铅衣、</w:t>
            </w:r>
          </w:p>
          <w:p w14:paraId="2838CBBA">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铅</w:t>
            </w:r>
            <w:r>
              <w:rPr>
                <w:rFonts w:hint="eastAsia" w:ascii="仿宋" w:hAnsi="仿宋" w:eastAsia="仿宋" w:cs="仿宋"/>
                <w:color w:val="auto"/>
                <w:sz w:val="24"/>
                <w:szCs w:val="24"/>
                <w:lang w:val="en-US" w:eastAsia="zh-CN"/>
              </w:rPr>
              <w:t>围脖</w:t>
            </w:r>
          </w:p>
        </w:tc>
      </w:tr>
      <w:tr w14:paraId="503036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430" w:hRule="atLeast"/>
        </w:trPr>
        <w:tc>
          <w:tcPr>
            <w:tcW w:w="288" w:type="pct"/>
            <w:tcBorders>
              <w:top w:val="single" w:color="auto" w:sz="4" w:space="0"/>
              <w:left w:val="single" w:color="auto" w:sz="8" w:space="0"/>
              <w:bottom w:val="single" w:color="auto" w:sz="4" w:space="0"/>
              <w:right w:val="single" w:color="auto" w:sz="4" w:space="0"/>
              <w:tl2br w:val="nil"/>
              <w:tr2bl w:val="nil"/>
            </w:tcBorders>
            <w:noWrap w:val="0"/>
            <w:vAlign w:val="center"/>
          </w:tcPr>
          <w:p w14:paraId="2C1DE7B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5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F9E8D2">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口腔内</w:t>
            </w:r>
          </w:p>
          <w:p w14:paraId="73535382">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X射线装置</w:t>
            </w:r>
          </w:p>
          <w:p w14:paraId="4C117815">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（牙片机）</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472169">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HP-I</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FD43C8">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65 </w:t>
            </w:r>
            <w:r>
              <w:rPr>
                <w:rFonts w:hint="eastAsia" w:ascii="仿宋" w:hAnsi="仿宋" w:eastAsia="仿宋" w:cs="仿宋"/>
                <w:color w:val="auto"/>
                <w:sz w:val="24"/>
                <w:szCs w:val="24"/>
              </w:rPr>
              <w:t>kV</w:t>
            </w:r>
          </w:p>
        </w:tc>
        <w:tc>
          <w:tcPr>
            <w:tcW w:w="2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8C50A">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 </w:t>
            </w:r>
            <w:r>
              <w:rPr>
                <w:rFonts w:hint="eastAsia" w:ascii="仿宋" w:hAnsi="仿宋" w:eastAsia="仿宋" w:cs="仿宋"/>
                <w:color w:val="auto"/>
                <w:sz w:val="24"/>
                <w:szCs w:val="24"/>
              </w:rPr>
              <w:t>mA</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BC5706">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1.1 </w:t>
            </w:r>
            <w:r>
              <w:rPr>
                <w:rFonts w:hint="eastAsia" w:ascii="仿宋" w:hAnsi="仿宋" w:eastAsia="仿宋" w:cs="仿宋"/>
                <w:color w:val="auto"/>
                <w:sz w:val="24"/>
                <w:szCs w:val="24"/>
              </w:rPr>
              <w:t>kW</w:t>
            </w:r>
          </w:p>
        </w:tc>
        <w:tc>
          <w:tcPr>
            <w:tcW w:w="12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02A90D">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Ⅲ类</w:t>
            </w:r>
          </w:p>
        </w:tc>
        <w:tc>
          <w:tcPr>
            <w:tcW w:w="2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805E0B">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医疗</w:t>
            </w:r>
          </w:p>
          <w:p w14:paraId="1B451BE2">
            <w:pPr>
              <w:adjustRightInd w:val="0"/>
              <w:snapToGrid w:val="0"/>
              <w:spacing w:line="28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诊断</w:t>
            </w:r>
          </w:p>
        </w:tc>
        <w:tc>
          <w:tcPr>
            <w:tcW w:w="2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06D8D">
            <w:pPr>
              <w:adjustRightInd w:val="0"/>
              <w:snapToGrid w:val="0"/>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南京厚朴</w:t>
            </w:r>
          </w:p>
        </w:tc>
        <w:tc>
          <w:tcPr>
            <w:tcW w:w="34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8A594F">
            <w:pPr>
              <w:adjustRightInd w:val="0"/>
              <w:snapToGrid w:val="0"/>
              <w:spacing w:line="2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2023.02</w:t>
            </w:r>
          </w:p>
        </w:tc>
        <w:tc>
          <w:tcPr>
            <w:tcW w:w="385" w:type="pct"/>
            <w:tcBorders>
              <w:top w:val="single" w:color="auto" w:sz="4" w:space="0"/>
              <w:left w:val="single" w:color="auto" w:sz="4" w:space="0"/>
              <w:bottom w:val="single" w:color="auto" w:sz="4" w:space="0"/>
              <w:right w:val="single" w:color="auto" w:sz="8" w:space="0"/>
              <w:tl2br w:val="nil"/>
              <w:tr2bl w:val="nil"/>
            </w:tcBorders>
            <w:noWrap w:val="0"/>
            <w:vAlign w:val="center"/>
          </w:tcPr>
          <w:p w14:paraId="422E4D33">
            <w:pPr>
              <w:spacing w:line="32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新院区门诊楼一楼东侧影像科牙片机房</w:t>
            </w:r>
          </w:p>
        </w:tc>
        <w:tc>
          <w:tcPr>
            <w:tcW w:w="90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179043D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E115°2′15″；</w:t>
            </w:r>
          </w:p>
          <w:p w14:paraId="2C4ABE1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N35°40′39″</w:t>
            </w:r>
          </w:p>
        </w:tc>
        <w:tc>
          <w:tcPr>
            <w:tcW w:w="554" w:type="pct"/>
            <w:tcBorders>
              <w:top w:val="single" w:color="auto" w:sz="4" w:space="0"/>
              <w:left w:val="single" w:color="auto" w:sz="4" w:space="0"/>
              <w:bottom w:val="single" w:color="auto" w:sz="4" w:space="0"/>
              <w:right w:val="single" w:color="auto" w:sz="8" w:space="0"/>
              <w:tl2br w:val="nil"/>
              <w:tr2bl w:val="nil"/>
            </w:tcBorders>
            <w:noWrap w:val="0"/>
            <w:vAlign w:val="center"/>
          </w:tcPr>
          <w:p w14:paraId="58A0E3F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铅衣、</w:t>
            </w:r>
          </w:p>
          <w:p w14:paraId="6562F090">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铅</w:t>
            </w:r>
            <w:r>
              <w:rPr>
                <w:rFonts w:hint="eastAsia" w:ascii="仿宋" w:hAnsi="仿宋" w:eastAsia="仿宋" w:cs="仿宋"/>
                <w:color w:val="auto"/>
                <w:sz w:val="24"/>
                <w:szCs w:val="24"/>
                <w:lang w:val="en-US" w:eastAsia="zh-CN"/>
              </w:rPr>
              <w:t>围脖</w:t>
            </w:r>
          </w:p>
        </w:tc>
      </w:tr>
    </w:tbl>
    <w:p w14:paraId="47C3DD92">
      <w:pPr>
        <w:pStyle w:val="6"/>
        <w:numPr>
          <w:ilvl w:val="0"/>
          <w:numId w:val="0"/>
        </w:numPr>
        <w:jc w:val="both"/>
        <w:rPr>
          <w:rFonts w:hint="eastAsia" w:ascii="Calibri" w:hAnsi="Calibri" w:eastAsia="宋体" w:cs="Times New Roman"/>
          <w:b/>
          <w:kern w:val="2"/>
          <w:sz w:val="36"/>
          <w:szCs w:val="36"/>
          <w:lang w:val="en-US" w:eastAsia="zh-CN" w:bidi="ar-SA"/>
        </w:rPr>
      </w:pPr>
    </w:p>
    <w:p w14:paraId="1F7E28C4">
      <w:pPr>
        <w:spacing w:line="600" w:lineRule="exact"/>
        <w:rPr>
          <w:rFonts w:hint="eastAsia" w:ascii="仿宋" w:hAnsi="仿宋" w:eastAsia="仿宋"/>
          <w:b/>
          <w:bCs/>
          <w:sz w:val="30"/>
          <w:szCs w:val="30"/>
        </w:rPr>
      </w:pPr>
      <w:r>
        <w:rPr>
          <w:rFonts w:hint="eastAsia" w:ascii="仿宋" w:hAnsi="仿宋" w:eastAsia="仿宋"/>
          <w:b/>
          <w:bCs/>
          <w:sz w:val="30"/>
          <w:szCs w:val="30"/>
        </w:rPr>
        <w:t>(</w:t>
      </w:r>
      <w:r>
        <w:rPr>
          <w:rFonts w:hint="eastAsia" w:ascii="仿宋" w:hAnsi="仿宋" w:eastAsia="仿宋"/>
          <w:b/>
          <w:bCs/>
          <w:sz w:val="30"/>
          <w:szCs w:val="30"/>
          <w:lang w:val="en-US" w:eastAsia="zh-CN"/>
        </w:rPr>
        <w:t>三</w:t>
      </w:r>
      <w:r>
        <w:rPr>
          <w:rFonts w:hint="eastAsia" w:ascii="仿宋" w:hAnsi="仿宋" w:eastAsia="仿宋"/>
          <w:b/>
          <w:bCs/>
          <w:sz w:val="30"/>
          <w:szCs w:val="30"/>
        </w:rPr>
        <w:t>)服务成果</w:t>
      </w:r>
    </w:p>
    <w:p w14:paraId="0708E4CE">
      <w:pPr>
        <w:pStyle w:val="6"/>
        <w:ind w:left="0" w:leftChars="0" w:firstLine="0" w:firstLineChars="0"/>
        <w:rPr>
          <w:rFonts w:hint="eastAsia" w:ascii="仿宋" w:hAnsi="仿宋" w:eastAsia="仿宋"/>
          <w:sz w:val="30"/>
          <w:szCs w:val="30"/>
          <w:lang w:val="en-US" w:eastAsia="zh-CN"/>
        </w:rPr>
      </w:pP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lang w:val="en-US" w:eastAsia="zh-CN"/>
        </w:rPr>
        <w:t>出具此9台设备的辐射环境检测报告。</w:t>
      </w:r>
    </w:p>
    <w:p w14:paraId="36E78777">
      <w:pPr>
        <w:pStyle w:val="6"/>
        <w:ind w:left="0" w:leftChars="0" w:firstLine="0" w:firstLineChars="0"/>
        <w:rPr>
          <w:rFonts w:hint="eastAsia" w:ascii="仿宋" w:hAnsi="仿宋" w:eastAsia="仿宋"/>
          <w:sz w:val="30"/>
          <w:szCs w:val="30"/>
          <w:lang w:val="en-US" w:eastAsia="zh-CN"/>
        </w:rPr>
      </w:pP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lang w:val="en-US" w:eastAsia="zh-CN"/>
        </w:rPr>
        <w:t>出具此9台设备的设备性能检测报告。</w:t>
      </w:r>
    </w:p>
    <w:p w14:paraId="7DBA94A1">
      <w:pPr>
        <w:spacing w:line="600" w:lineRule="exact"/>
        <w:rPr>
          <w:rFonts w:hint="eastAsia" w:ascii="仿宋" w:hAnsi="仿宋" w:eastAsia="仿宋"/>
          <w:sz w:val="30"/>
          <w:szCs w:val="30"/>
          <w:lang w:val="en-US" w:eastAsia="zh-CN"/>
        </w:rPr>
      </w:pP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lang w:val="en-US" w:eastAsia="zh-CN"/>
        </w:rPr>
        <w:t>辐射环境检测报告和设备性能检测报告必须</w:t>
      </w:r>
      <w:r>
        <w:rPr>
          <w:rFonts w:hint="eastAsia" w:ascii="仿宋" w:hAnsi="仿宋" w:eastAsia="仿宋"/>
          <w:sz w:val="30"/>
          <w:szCs w:val="30"/>
        </w:rPr>
        <w:t>顺利</w:t>
      </w:r>
      <w:r>
        <w:rPr>
          <w:rFonts w:hint="eastAsia" w:ascii="仿宋" w:hAnsi="仿宋" w:eastAsia="仿宋"/>
          <w:sz w:val="30"/>
          <w:szCs w:val="30"/>
          <w:lang w:val="en-US" w:eastAsia="zh-CN"/>
        </w:rPr>
        <w:t>通过环保、卫生监督</w:t>
      </w:r>
      <w:bookmarkStart w:id="7" w:name="_GoBack"/>
      <w:bookmarkEnd w:id="7"/>
      <w:r>
        <w:rPr>
          <w:rFonts w:hint="eastAsia" w:ascii="仿宋" w:hAnsi="仿宋" w:eastAsia="仿宋"/>
          <w:sz w:val="30"/>
          <w:szCs w:val="30"/>
          <w:lang w:val="en-US" w:eastAsia="zh-CN"/>
        </w:rPr>
        <w:t>、卫生健康委员会等相关部门验收合格。</w:t>
      </w:r>
    </w:p>
    <w:p w14:paraId="2C6278C0">
      <w:pPr>
        <w:pStyle w:val="6"/>
        <w:ind w:left="0" w:leftChars="0" w:firstLine="0" w:firstLineChars="0"/>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8"/>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8"/>
        <w:ind w:firstLine="562" w:firstLineChars="200"/>
        <w:rPr>
          <w:b/>
          <w:bCs/>
        </w:rPr>
      </w:pPr>
      <w:r>
        <w:rPr>
          <w:rFonts w:hint="eastAsia" w:ascii="仿宋" w:hAnsi="仿宋" w:eastAsia="仿宋"/>
          <w:b/>
          <w:sz w:val="28"/>
          <w:szCs w:val="28"/>
        </w:rPr>
        <w:t>有效投标人不低于3家的：</w:t>
      </w:r>
    </w:p>
    <w:p w14:paraId="6B1D3BBF">
      <w:pPr>
        <w:pStyle w:val="20"/>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p w14:paraId="45624238">
      <w:pPr>
        <w:spacing w:line="360" w:lineRule="auto"/>
        <w:rPr>
          <w:rFonts w:hint="default" w:ascii="仿宋" w:hAnsi="仿宋" w:eastAsia="仿宋"/>
          <w:sz w:val="28"/>
          <w:szCs w:val="28"/>
          <w:lang w:val="en-US" w:eastAsia="zh-CN"/>
        </w:rPr>
      </w:pPr>
      <w:r>
        <w:rPr>
          <w:rFonts w:hint="eastAsia" w:ascii="仿宋" w:hAnsi="仿宋" w:eastAsia="仿宋"/>
          <w:b/>
          <w:sz w:val="30"/>
          <w:szCs w:val="30"/>
        </w:rPr>
        <w:t>3.9.6</w:t>
      </w:r>
      <w:r>
        <w:rPr>
          <w:rFonts w:hint="eastAsia" w:ascii="仿宋" w:hAnsi="仿宋" w:eastAsia="仿宋"/>
          <w:b/>
          <w:sz w:val="30"/>
          <w:szCs w:val="30"/>
          <w:lang w:val="en-US" w:eastAsia="zh-CN"/>
        </w:rPr>
        <w:t>.评分标准</w:t>
      </w:r>
    </w:p>
    <w:tbl>
      <w:tblPr>
        <w:tblStyle w:val="2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6"/>
        <w:gridCol w:w="7308"/>
      </w:tblGrid>
      <w:tr w14:paraId="02A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336" w:type="dxa"/>
            <w:vAlign w:val="center"/>
          </w:tcPr>
          <w:p w14:paraId="5630B1F7">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308" w:type="dxa"/>
            <w:vAlign w:val="center"/>
          </w:tcPr>
          <w:p w14:paraId="2E2165BD">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423A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336" w:type="dxa"/>
            <w:vAlign w:val="center"/>
          </w:tcPr>
          <w:p w14:paraId="74D4D18A">
            <w:pPr>
              <w:autoSpaceDE w:val="0"/>
              <w:autoSpaceDN w:val="0"/>
              <w:adjustRightInd w:val="0"/>
              <w:spacing w:line="360" w:lineRule="auto"/>
              <w:ind w:left="14" w:leftChars="0" w:hanging="14" w:hangingChars="6"/>
              <w:jc w:val="center"/>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308" w:type="dxa"/>
            <w:vAlign w:val="center"/>
          </w:tcPr>
          <w:p w14:paraId="596714E3">
            <w:pPr>
              <w:autoSpaceDE w:val="0"/>
              <w:autoSpaceDN w:val="0"/>
              <w:adjustRightInd w:val="0"/>
              <w:spacing w:line="360" w:lineRule="auto"/>
              <w:ind w:firstLine="484" w:firstLineChars="200"/>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538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2336" w:type="dxa"/>
            <w:vAlign w:val="center"/>
          </w:tcPr>
          <w:p w14:paraId="1FEA78D9">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ascii="仿宋" w:hAnsi="仿宋" w:eastAsia="仿宋"/>
                <w:spacing w:val="1"/>
                <w:kern w:val="0"/>
                <w:sz w:val="24"/>
              </w:rPr>
            </w:pPr>
            <w:r>
              <w:rPr>
                <w:rFonts w:hint="eastAsia" w:ascii="仿宋" w:hAnsi="仿宋" w:eastAsia="仿宋" w:cs="Times New Roman"/>
                <w:color w:val="000000"/>
                <w:spacing w:val="1"/>
                <w:kern w:val="0"/>
                <w:sz w:val="24"/>
                <w:lang w:val="en-US" w:eastAsia="zh-CN"/>
              </w:rPr>
              <w:t>技术部分（43分）</w:t>
            </w:r>
          </w:p>
        </w:tc>
        <w:tc>
          <w:tcPr>
            <w:tcW w:w="7308"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688B9815">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rPr>
            </w:pPr>
            <w:r>
              <w:rPr>
                <w:rFonts w:hint="eastAsia" w:ascii="仿宋" w:hAnsi="仿宋" w:eastAsia="仿宋"/>
                <w:spacing w:val="1"/>
                <w:kern w:val="0"/>
                <w:sz w:val="24"/>
                <w:lang w:val="en-US" w:eastAsia="zh-CN"/>
              </w:rPr>
              <w:t>全部满足招标文件要求的得满分；与招标文件要求有非实质性负偏离的（以投标文件技术规格偏离表载明的为准），有一项扣3分，扣完为止，最高得43分。</w:t>
            </w:r>
          </w:p>
        </w:tc>
      </w:tr>
      <w:tr w14:paraId="59B3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2336" w:type="dxa"/>
            <w:vAlign w:val="center"/>
          </w:tcPr>
          <w:p w14:paraId="3DF734CD">
            <w:pPr>
              <w:autoSpaceDE w:val="0"/>
              <w:autoSpaceDN w:val="0"/>
              <w:adjustRightInd w:val="0"/>
              <w:spacing w:line="360" w:lineRule="auto"/>
              <w:rPr>
                <w:rFonts w:hint="default"/>
                <w:lang w:val="en-US"/>
              </w:rPr>
            </w:pPr>
            <w:r>
              <w:rPr>
                <w:rFonts w:hint="eastAsia" w:ascii="仿宋" w:hAnsi="仿宋" w:eastAsia="仿宋" w:cs="Times New Roman"/>
                <w:color w:val="000000"/>
                <w:spacing w:val="1"/>
                <w:kern w:val="0"/>
                <w:sz w:val="24"/>
                <w:lang w:val="en-US" w:eastAsia="zh-CN"/>
              </w:rPr>
              <w:t>工作计划及服务方案(8分)</w:t>
            </w:r>
          </w:p>
        </w:tc>
        <w:tc>
          <w:tcPr>
            <w:tcW w:w="7308" w:type="dxa"/>
            <w:vAlign w:val="center"/>
          </w:tcPr>
          <w:p w14:paraId="1FECFCFB">
            <w:pPr>
              <w:pStyle w:val="2"/>
              <w:ind w:left="0" w:leftChars="0" w:firstLine="484" w:firstLineChars="200"/>
              <w:rPr>
                <w:rFonts w:ascii="仿宋" w:hAnsi="仿宋" w:eastAsia="仿宋"/>
                <w:spacing w:val="1"/>
                <w:kern w:val="0"/>
                <w:sz w:val="24"/>
              </w:rPr>
            </w:pPr>
            <w:r>
              <w:rPr>
                <w:rFonts w:hint="eastAsia" w:ascii="仿宋" w:hAnsi="仿宋" w:eastAsia="仿宋" w:cs="Times New Roman"/>
                <w:spacing w:val="1"/>
                <w:kern w:val="0"/>
                <w:sz w:val="24"/>
                <w:szCs w:val="24"/>
                <w:lang w:val="en-US" w:eastAsia="zh-CN" w:bidi="ar-SA"/>
              </w:rPr>
              <w:t>投标人针对本项目的特点进行重点分析，制定合理的工作计划及服务方案。工作计划详细可行，服务方案全面具体的得8分；工作计划和服务方案主要内容可行具体但稍有瑕疵的得5分；工作计划和服务方案不全的得1分。没有提供服务方案不得分，最高得8分，不提供的不得分。</w:t>
            </w:r>
          </w:p>
        </w:tc>
      </w:tr>
      <w:tr w14:paraId="2A9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jc w:val="center"/>
        </w:trPr>
        <w:tc>
          <w:tcPr>
            <w:tcW w:w="2336" w:type="dxa"/>
            <w:vAlign w:val="center"/>
          </w:tcPr>
          <w:p w14:paraId="2BB56E87">
            <w:pPr>
              <w:pStyle w:val="2"/>
              <w:ind w:left="0" w:leftChars="0" w:firstLine="0" w:firstLineChars="0"/>
              <w:rPr>
                <w:rFonts w:hint="default" w:ascii="仿宋" w:hAnsi="仿宋" w:eastAsia="仿宋" w:cs="Times New Roman"/>
                <w:spacing w:val="1"/>
                <w:kern w:val="0"/>
                <w:sz w:val="24"/>
                <w:szCs w:val="24"/>
                <w:lang w:val="en-US" w:eastAsia="zh-CN" w:bidi="ar-SA"/>
              </w:rPr>
            </w:pPr>
            <w:r>
              <w:rPr>
                <w:rFonts w:hint="eastAsia" w:ascii="仿宋" w:hAnsi="仿宋" w:eastAsia="仿宋" w:cs="Times New Roman"/>
                <w:spacing w:val="1"/>
                <w:kern w:val="0"/>
                <w:sz w:val="24"/>
                <w:szCs w:val="24"/>
                <w:lang w:val="en-US" w:eastAsia="zh-CN" w:bidi="ar-SA"/>
              </w:rPr>
              <w:t>同类产品业绩(10分)</w:t>
            </w:r>
          </w:p>
        </w:tc>
        <w:tc>
          <w:tcPr>
            <w:tcW w:w="7308" w:type="dxa"/>
            <w:vAlign w:val="center"/>
          </w:tcPr>
          <w:p w14:paraId="10BE9348">
            <w:pPr>
              <w:pStyle w:val="2"/>
              <w:ind w:left="0" w:leftChars="0" w:firstLine="484" w:firstLineChars="200"/>
              <w:rPr>
                <w:rFonts w:hint="eastAsia" w:ascii="仿宋" w:hAnsi="仿宋" w:eastAsia="仿宋" w:cs="Times New Roman"/>
                <w:spacing w:val="1"/>
                <w:kern w:val="0"/>
                <w:sz w:val="24"/>
                <w:szCs w:val="24"/>
                <w:lang w:val="en-US" w:eastAsia="zh-CN" w:bidi="ar-SA"/>
              </w:rPr>
            </w:pPr>
            <w:r>
              <w:rPr>
                <w:rFonts w:hint="eastAsia" w:ascii="仿宋" w:hAnsi="仿宋" w:eastAsia="仿宋" w:cs="Times New Roman"/>
                <w:spacing w:val="1"/>
                <w:kern w:val="0"/>
                <w:sz w:val="24"/>
                <w:szCs w:val="24"/>
                <w:lang w:val="en-US" w:eastAsia="zh-CN" w:bidi="ar-SA"/>
              </w:rPr>
              <w:t>投标人具有2022年1月1日以来类似此检测项目的业绩，以提供服务合同带红章的扫描件为准，签订合同两份（含两份）以上的得满分，每少一份扣除5分，最高得10分，不提供的不得分。</w:t>
            </w:r>
          </w:p>
        </w:tc>
      </w:tr>
      <w:tr w14:paraId="5584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2336" w:type="dxa"/>
            <w:vAlign w:val="center"/>
          </w:tcPr>
          <w:p w14:paraId="0A313556">
            <w:pPr>
              <w:autoSpaceDE w:val="0"/>
              <w:autoSpaceDN w:val="0"/>
              <w:adjustRightInd w:val="0"/>
              <w:spacing w:line="360" w:lineRule="auto"/>
              <w:rPr>
                <w:rFonts w:hint="default" w:ascii="仿宋" w:hAnsi="仿宋" w:eastAsia="仿宋" w:cs="Times New Roman"/>
                <w:spacing w:val="1"/>
                <w:kern w:val="0"/>
                <w:sz w:val="24"/>
                <w:szCs w:val="24"/>
                <w:lang w:val="en-US" w:eastAsia="zh-CN" w:bidi="ar-SA"/>
              </w:rPr>
            </w:pPr>
            <w:r>
              <w:rPr>
                <w:rFonts w:hint="eastAsia" w:ascii="仿宋" w:hAnsi="仿宋" w:eastAsia="仿宋" w:cs="Times New Roman"/>
                <w:spacing w:val="1"/>
                <w:kern w:val="0"/>
                <w:sz w:val="24"/>
                <w:szCs w:val="24"/>
                <w:lang w:val="en-US" w:eastAsia="zh-CN" w:bidi="ar-SA"/>
              </w:rPr>
              <w:t>公司综合实力(9分)</w:t>
            </w:r>
          </w:p>
        </w:tc>
        <w:tc>
          <w:tcPr>
            <w:tcW w:w="7308" w:type="dxa"/>
            <w:vAlign w:val="center"/>
          </w:tcPr>
          <w:p w14:paraId="533C896F">
            <w:pPr>
              <w:pStyle w:val="2"/>
              <w:ind w:left="0" w:leftChars="0" w:firstLine="484" w:firstLineChars="200"/>
              <w:rPr>
                <w:rFonts w:hint="eastAsia" w:ascii="仿宋" w:hAnsi="仿宋" w:eastAsia="仿宋" w:cs="Times New Roman"/>
                <w:spacing w:val="1"/>
                <w:kern w:val="0"/>
                <w:sz w:val="24"/>
                <w:szCs w:val="24"/>
                <w:lang w:val="en-US" w:eastAsia="zh-CN" w:bidi="ar-SA"/>
              </w:rPr>
            </w:pPr>
            <w:r>
              <w:rPr>
                <w:rFonts w:hint="eastAsia" w:ascii="仿宋" w:hAnsi="仿宋" w:eastAsia="仿宋" w:cs="Times New Roman"/>
                <w:spacing w:val="1"/>
                <w:kern w:val="0"/>
                <w:sz w:val="24"/>
                <w:szCs w:val="24"/>
                <w:lang w:val="en-US" w:eastAsia="zh-CN" w:bidi="ar-SA"/>
              </w:rPr>
              <w:t>取得放射卫生技术服务专业技术人员培训证书的得3分、个人剂量监测与评价培训合格证书的得3分，项目成员放射中级职称的得3分，最高得9分，不提供的不得分。</w:t>
            </w:r>
          </w:p>
        </w:tc>
      </w:tr>
    </w:tbl>
    <w:p w14:paraId="3AC89A40">
      <w:pPr>
        <w:pStyle w:val="6"/>
        <w:ind w:left="0" w:leftChars="0" w:firstLine="0" w:firstLineChars="0"/>
        <w:rPr>
          <w:rFonts w:hint="eastAsia" w:ascii="宋体" w:hAnsi="宋体"/>
          <w:b/>
          <w:bCs/>
          <w:sz w:val="36"/>
          <w:szCs w:val="36"/>
        </w:rPr>
      </w:pPr>
    </w:p>
    <w:p w14:paraId="770AC0B7">
      <w:pPr>
        <w:pStyle w:val="6"/>
        <w:ind w:left="0" w:leftChars="0" w:firstLine="0" w:firstLineChars="0"/>
        <w:rPr>
          <w:rFonts w:hint="eastAsia" w:ascii="宋体" w:hAnsi="宋体"/>
          <w:b/>
          <w:bCs/>
          <w:sz w:val="36"/>
          <w:szCs w:val="36"/>
          <w:lang w:eastAsia="zh-CN"/>
        </w:rPr>
      </w:pPr>
    </w:p>
    <w:p w14:paraId="544E1E75">
      <w:pPr>
        <w:jc w:val="both"/>
        <w:rPr>
          <w:rFonts w:hint="eastAsia" w:ascii="宋体" w:hAnsi="宋体"/>
          <w:b/>
          <w:bCs/>
          <w:sz w:val="36"/>
          <w:szCs w:val="36"/>
        </w:rPr>
      </w:pPr>
    </w:p>
    <w:p w14:paraId="3E64EC80">
      <w:pPr>
        <w:pStyle w:val="21"/>
        <w:rPr>
          <w:rFonts w:hint="eastAsia" w:ascii="宋体" w:hAnsi="宋体"/>
          <w:b/>
          <w:bCs/>
          <w:sz w:val="36"/>
          <w:szCs w:val="36"/>
        </w:rPr>
      </w:pPr>
    </w:p>
    <w:p w14:paraId="6DBD9E16">
      <w:pPr>
        <w:pStyle w:val="2"/>
        <w:rPr>
          <w:rFonts w:hint="eastAsia" w:ascii="宋体" w:hAnsi="宋体"/>
          <w:b/>
          <w:bCs/>
          <w:sz w:val="36"/>
          <w:szCs w:val="36"/>
        </w:rPr>
      </w:pPr>
    </w:p>
    <w:p w14:paraId="65E264D9">
      <w:pPr>
        <w:pStyle w:val="6"/>
        <w:rPr>
          <w:rFonts w:hint="eastAsia" w:ascii="宋体" w:hAnsi="宋体"/>
          <w:b/>
          <w:bCs/>
          <w:sz w:val="36"/>
          <w:szCs w:val="36"/>
        </w:rPr>
      </w:pPr>
    </w:p>
    <w:p w14:paraId="4E3AC800">
      <w:pPr>
        <w:pStyle w:val="6"/>
        <w:rPr>
          <w:rFonts w:hint="eastAsia" w:ascii="宋体" w:hAnsi="宋体"/>
          <w:b/>
          <w:bCs/>
          <w:sz w:val="36"/>
          <w:szCs w:val="36"/>
        </w:rPr>
      </w:pPr>
    </w:p>
    <w:p w14:paraId="5B12512E">
      <w:pPr>
        <w:pStyle w:val="6"/>
        <w:rPr>
          <w:rFonts w:hint="eastAsia" w:ascii="宋体" w:hAnsi="宋体"/>
          <w:b/>
          <w:bCs/>
          <w:sz w:val="36"/>
          <w:szCs w:val="36"/>
        </w:rPr>
      </w:pPr>
    </w:p>
    <w:p w14:paraId="18AB99E2">
      <w:pPr>
        <w:pStyle w:val="6"/>
        <w:rPr>
          <w:rFonts w:hint="eastAsia" w:ascii="宋体" w:hAnsi="宋体"/>
          <w:b/>
          <w:bCs/>
          <w:sz w:val="36"/>
          <w:szCs w:val="36"/>
        </w:rPr>
      </w:pPr>
    </w:p>
    <w:p w14:paraId="0D3D39BD">
      <w:pPr>
        <w:pStyle w:val="6"/>
        <w:rPr>
          <w:rFonts w:hint="eastAsia" w:ascii="宋体" w:hAnsi="宋体"/>
          <w:b/>
          <w:bCs/>
          <w:sz w:val="36"/>
          <w:szCs w:val="36"/>
        </w:rPr>
      </w:pPr>
    </w:p>
    <w:p w14:paraId="5D8C8777">
      <w:pPr>
        <w:pStyle w:val="6"/>
        <w:rPr>
          <w:rFonts w:hint="eastAsia" w:ascii="宋体" w:hAnsi="宋体"/>
          <w:b/>
          <w:bCs/>
          <w:sz w:val="36"/>
          <w:szCs w:val="36"/>
        </w:rPr>
      </w:pPr>
    </w:p>
    <w:p w14:paraId="57AA430D">
      <w:pPr>
        <w:pStyle w:val="6"/>
        <w:rPr>
          <w:rFonts w:hint="eastAsia" w:ascii="宋体" w:hAnsi="宋体"/>
          <w:b/>
          <w:bCs/>
          <w:sz w:val="36"/>
          <w:szCs w:val="36"/>
        </w:rPr>
      </w:pPr>
    </w:p>
    <w:p w14:paraId="4CE0DF5D">
      <w:pPr>
        <w:pStyle w:val="6"/>
        <w:rPr>
          <w:rFonts w:hint="eastAsia" w:ascii="宋体" w:hAnsi="宋体"/>
          <w:b/>
          <w:bCs/>
          <w:sz w:val="36"/>
          <w:szCs w:val="36"/>
        </w:rPr>
      </w:pPr>
    </w:p>
    <w:p w14:paraId="05D69F9A">
      <w:pPr>
        <w:pStyle w:val="6"/>
        <w:rPr>
          <w:rFonts w:hint="eastAsia" w:ascii="宋体" w:hAnsi="宋体"/>
          <w:b/>
          <w:bCs/>
          <w:sz w:val="36"/>
          <w:szCs w:val="36"/>
        </w:rPr>
      </w:pPr>
    </w:p>
    <w:p w14:paraId="4E5015D0">
      <w:pPr>
        <w:pStyle w:val="6"/>
        <w:rPr>
          <w:rFonts w:hint="eastAsia" w:ascii="宋体" w:hAnsi="宋体"/>
          <w:b/>
          <w:bCs/>
          <w:sz w:val="36"/>
          <w:szCs w:val="36"/>
        </w:rPr>
      </w:pPr>
    </w:p>
    <w:p w14:paraId="538ABBF2">
      <w:pPr>
        <w:pStyle w:val="6"/>
        <w:rPr>
          <w:rFonts w:hint="eastAsia" w:ascii="宋体" w:hAnsi="宋体"/>
          <w:b/>
          <w:bCs/>
          <w:sz w:val="36"/>
          <w:szCs w:val="36"/>
        </w:rPr>
      </w:pPr>
    </w:p>
    <w:p w14:paraId="09DAFB26">
      <w:pPr>
        <w:pStyle w:val="6"/>
        <w:rPr>
          <w:rFonts w:hint="eastAsia" w:ascii="宋体" w:hAnsi="宋体"/>
          <w:b/>
          <w:bCs/>
          <w:sz w:val="36"/>
          <w:szCs w:val="36"/>
        </w:rPr>
      </w:pPr>
    </w:p>
    <w:p w14:paraId="1168D07D">
      <w:pPr>
        <w:pStyle w:val="6"/>
        <w:rPr>
          <w:rFonts w:hint="eastAsia" w:ascii="宋体" w:hAnsi="宋体"/>
          <w:b/>
          <w:bCs/>
          <w:sz w:val="36"/>
          <w:szCs w:val="36"/>
        </w:rPr>
      </w:pPr>
    </w:p>
    <w:p w14:paraId="424D6FBF">
      <w:pPr>
        <w:numPr>
          <w:ilvl w:val="0"/>
          <w:numId w:val="3"/>
        </w:numPr>
        <w:jc w:val="center"/>
        <w:rPr>
          <w:rFonts w:hint="eastAsia" w:ascii="宋体" w:hAnsi="宋体"/>
          <w:b/>
          <w:bCs/>
          <w:sz w:val="36"/>
          <w:szCs w:val="36"/>
        </w:rPr>
      </w:pPr>
      <w:r>
        <w:rPr>
          <w:rFonts w:hint="eastAsia" w:ascii="宋体" w:hAnsi="宋体"/>
          <w:b/>
          <w:bCs/>
          <w:sz w:val="36"/>
          <w:szCs w:val="36"/>
        </w:rPr>
        <w:t>合同格式样本</w:t>
      </w:r>
    </w:p>
    <w:p w14:paraId="385BAF64">
      <w:pPr>
        <w:pStyle w:val="6"/>
        <w:widowControl w:val="0"/>
        <w:numPr>
          <w:ilvl w:val="0"/>
          <w:numId w:val="0"/>
        </w:numPr>
        <w:jc w:val="both"/>
        <w:rPr>
          <w:rFonts w:hint="eastAsia"/>
        </w:rPr>
      </w:pPr>
    </w:p>
    <w:p w14:paraId="6D5B2220">
      <w:pPr>
        <w:jc w:val="center"/>
        <w:rPr>
          <w:rFonts w:hint="eastAsia"/>
          <w:b/>
          <w:bCs/>
          <w:sz w:val="21"/>
          <w:szCs w:val="21"/>
          <w:lang w:val="en-US" w:eastAsia="zh-CN"/>
        </w:rPr>
      </w:pPr>
      <w:r>
        <w:rPr>
          <w:rFonts w:hint="eastAsia" w:ascii="仿宋_GB2312" w:hAnsi="仿宋_GB2312" w:eastAsia="仿宋_GB2312" w:cs="仿宋_GB2312"/>
          <w:b/>
          <w:bCs/>
          <w:color w:val="auto"/>
          <w:sz w:val="44"/>
          <w:szCs w:val="44"/>
        </w:rPr>
        <w:t>放射卫生检测技术服务合同</w:t>
      </w:r>
      <w:r>
        <w:rPr>
          <w:rFonts w:hint="eastAsia"/>
          <w:b/>
          <w:bCs/>
          <w:sz w:val="21"/>
          <w:szCs w:val="21"/>
          <w:lang w:val="en-US" w:eastAsia="zh-CN"/>
        </w:rPr>
        <w:t xml:space="preserve"> </w:t>
      </w:r>
    </w:p>
    <w:p w14:paraId="5A44C90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default"/>
          <w:color w:val="auto"/>
          <w:lang w:val="en-US"/>
        </w:rPr>
      </w:pPr>
      <w:r>
        <w:rPr>
          <w:rFonts w:hint="default"/>
          <w:b/>
          <w:bCs/>
          <w:sz w:val="21"/>
          <w:szCs w:val="21"/>
          <w:lang w:val="en-US" w:eastAsia="zh-CN"/>
        </w:rPr>
        <w:t xml:space="preserve">                                                </w:t>
      </w:r>
      <w:r>
        <w:rPr>
          <w:rFonts w:hint="eastAsia"/>
          <w:b/>
          <w:bCs/>
          <w:sz w:val="21"/>
          <w:szCs w:val="21"/>
          <w:lang w:val="en-US" w:eastAsia="zh-CN"/>
        </w:rPr>
        <w:t>合同编号：</w:t>
      </w:r>
    </w:p>
    <w:p w14:paraId="4A7A2188">
      <w:pPr>
        <w:spacing w:before="156" w:beforeLines="0" w:after="100" w:afterLines="0" w:line="400" w:lineRule="exact"/>
        <w:ind w:firstLine="281" w:firstLineChars="100"/>
        <w:rPr>
          <w:rFonts w:hint="default" w:ascii="仿宋_GB2312" w:hAnsi="宋体" w:eastAsia="仿宋_GB2312"/>
          <w:color w:val="auto"/>
          <w:sz w:val="28"/>
          <w:u w:val="single"/>
          <w:lang w:val="en-US" w:eastAsia="zh-CN"/>
        </w:rPr>
      </w:pPr>
      <w:r>
        <w:rPr>
          <w:rFonts w:hint="eastAsia" w:ascii="仿宋_GB2312" w:hAnsi="宋体" w:eastAsia="仿宋_GB2312"/>
          <w:b/>
          <w:color w:val="auto"/>
          <w:sz w:val="28"/>
        </w:rPr>
        <w:t>委托方（甲方）：</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濮阳县中医医院 </w:t>
      </w:r>
    </w:p>
    <w:p w14:paraId="0C95D279">
      <w:pPr>
        <w:spacing w:before="50" w:beforeLines="0" w:after="100" w:afterLines="0" w:line="400" w:lineRule="exact"/>
        <w:ind w:firstLine="280"/>
        <w:rPr>
          <w:rFonts w:hint="default" w:ascii="仿宋_GB2312" w:hAnsi="宋体" w:eastAsia="仿宋_GB2312"/>
          <w:color w:val="auto"/>
          <w:sz w:val="28"/>
          <w:u w:val="single"/>
          <w:lang w:val="en-US" w:eastAsia="zh-CN"/>
        </w:rPr>
      </w:pPr>
      <w:r>
        <w:rPr>
          <w:rFonts w:hint="eastAsia" w:ascii="仿宋_GB2312" w:hAnsi="宋体" w:eastAsia="仿宋_GB2312"/>
          <w:b/>
          <w:color w:val="auto"/>
          <w:sz w:val="28"/>
          <w:lang w:eastAsia="zh-CN"/>
        </w:rPr>
        <w:t>地</w:t>
      </w:r>
      <w:r>
        <w:rPr>
          <w:rFonts w:hint="eastAsia" w:ascii="仿宋_GB2312" w:hAnsi="宋体" w:eastAsia="仿宋_GB2312"/>
          <w:b/>
          <w:color w:val="auto"/>
          <w:sz w:val="28"/>
          <w:lang w:val="en-US" w:eastAsia="zh-CN"/>
        </w:rPr>
        <w:t xml:space="preserve">   </w:t>
      </w:r>
      <w:r>
        <w:rPr>
          <w:rFonts w:hint="eastAsia" w:ascii="仿宋_GB2312" w:hAnsi="宋体" w:eastAsia="仿宋_GB2312"/>
          <w:b/>
          <w:color w:val="auto"/>
          <w:sz w:val="28"/>
          <w:lang w:eastAsia="zh-CN"/>
        </w:rPr>
        <w:t>址</w:t>
      </w:r>
      <w:r>
        <w:rPr>
          <w:rFonts w:hint="eastAsia" w:ascii="仿宋_GB2312" w:hAnsi="宋体" w:eastAsia="仿宋_GB2312"/>
          <w:b/>
          <w:color w:val="auto"/>
          <w:sz w:val="28"/>
        </w:rPr>
        <w:t>：</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5227FB0B">
      <w:pPr>
        <w:spacing w:before="50" w:beforeLines="0" w:after="100" w:afterLines="0" w:line="400" w:lineRule="exact"/>
        <w:ind w:firstLine="280"/>
        <w:rPr>
          <w:rFonts w:hint="default" w:ascii="仿宋_GB2312" w:hAnsi="宋体" w:eastAsia="仿宋_GB2312"/>
          <w:b/>
          <w:color w:val="auto"/>
          <w:sz w:val="28"/>
          <w:u w:val="single"/>
          <w:lang w:val="en-US" w:eastAsia="zh-CN"/>
        </w:rPr>
      </w:pPr>
      <w:r>
        <w:rPr>
          <w:rFonts w:hint="eastAsia" w:ascii="仿宋_GB2312" w:hAnsi="宋体" w:eastAsia="仿宋_GB2312"/>
          <w:b/>
          <w:color w:val="auto"/>
          <w:spacing w:val="46"/>
          <w:sz w:val="28"/>
          <w:lang w:eastAsia="zh-CN"/>
        </w:rPr>
        <w:t>联系人</w:t>
      </w:r>
      <w:r>
        <w:rPr>
          <w:rFonts w:hint="eastAsia" w:ascii="仿宋_GB2312" w:hAnsi="宋体" w:eastAsia="仿宋_GB2312"/>
          <w:b/>
          <w:color w:val="auto"/>
          <w:sz w:val="28"/>
        </w:rPr>
        <w:t>：</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5AE395E8">
      <w:pPr>
        <w:spacing w:before="50" w:beforeLines="0" w:after="100" w:afterLines="0" w:line="400" w:lineRule="exact"/>
        <w:ind w:firstLine="280"/>
        <w:rPr>
          <w:rFonts w:hint="default" w:ascii="仿宋_GB2312" w:hAnsi="宋体" w:eastAsia="仿宋_GB2312"/>
          <w:color w:val="auto"/>
          <w:sz w:val="28"/>
          <w:u w:val="none" w:color="auto"/>
          <w:lang w:val="en-US" w:eastAsia="zh-CN"/>
        </w:rPr>
      </w:pPr>
      <w:r>
        <w:rPr>
          <w:rFonts w:hint="eastAsia" w:ascii="仿宋_GB2312" w:hAnsi="宋体" w:eastAsia="仿宋_GB2312"/>
          <w:b/>
          <w:color w:val="auto"/>
          <w:sz w:val="28"/>
        </w:rPr>
        <w:t>电   话：</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2FC45735">
      <w:pPr>
        <w:spacing w:before="50" w:beforeLines="0" w:after="100" w:afterLines="0" w:line="400" w:lineRule="exact"/>
        <w:ind w:firstLine="280"/>
        <w:rPr>
          <w:rFonts w:hint="eastAsia" w:ascii="仿宋_GB2312" w:hAnsi="宋体" w:eastAsia="仿宋_GB2312"/>
          <w:b/>
          <w:bCs/>
          <w:color w:val="auto"/>
          <w:sz w:val="28"/>
          <w:u w:val="none"/>
        </w:rPr>
      </w:pPr>
      <w:r>
        <w:rPr>
          <w:rFonts w:hint="eastAsia" w:ascii="仿宋_GB2312" w:hAnsi="宋体" w:eastAsia="仿宋_GB2312"/>
          <w:b/>
          <w:bCs/>
          <w:color w:val="auto"/>
          <w:sz w:val="28"/>
          <w:u w:val="none"/>
        </w:rPr>
        <w:t>纳税人识别号/统一社会信用代码：</w:t>
      </w:r>
    </w:p>
    <w:p w14:paraId="1DDC7495">
      <w:pPr>
        <w:spacing w:before="50" w:beforeLines="0" w:after="100" w:afterLines="0" w:line="400" w:lineRule="exact"/>
        <w:ind w:firstLine="280"/>
        <w:rPr>
          <w:rFonts w:hint="default" w:ascii="仿宋_GB2312" w:hAnsi="宋体" w:eastAsia="仿宋_GB2312"/>
          <w:color w:val="auto"/>
          <w:sz w:val="28"/>
          <w:u w:val="none" w:color="auto"/>
          <w:lang w:val="en-US" w:eastAsia="zh-CN"/>
        </w:rPr>
      </w:pPr>
      <w:r>
        <w:rPr>
          <w:rFonts w:hint="eastAsia" w:ascii="仿宋_GB2312" w:hAnsi="宋体" w:eastAsia="仿宋_GB2312"/>
          <w:b/>
          <w:color w:val="auto"/>
          <w:sz w:val="28"/>
        </w:rPr>
        <w:t>受托方（乙方）：</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2AAA96C8">
      <w:pPr>
        <w:spacing w:before="50" w:beforeLines="0" w:after="100" w:afterLines="0" w:line="400" w:lineRule="exact"/>
        <w:ind w:firstLine="280"/>
        <w:rPr>
          <w:rFonts w:hint="default" w:ascii="仿宋_GB2312" w:hAnsi="宋体" w:eastAsia="仿宋_GB2312"/>
          <w:color w:val="auto"/>
          <w:sz w:val="28"/>
          <w:u w:val="none" w:color="auto"/>
          <w:lang w:val="en-US" w:eastAsia="zh-CN"/>
        </w:rPr>
      </w:pPr>
      <w:r>
        <w:rPr>
          <w:rFonts w:hint="eastAsia" w:ascii="仿宋_GB2312" w:hAnsi="宋体" w:eastAsia="仿宋_GB2312"/>
          <w:b/>
          <w:color w:val="auto"/>
          <w:sz w:val="28"/>
        </w:rPr>
        <w:t>地    址：</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0A8F4C9E">
      <w:pPr>
        <w:spacing w:before="50" w:beforeLines="0" w:after="100" w:afterLines="0" w:line="400" w:lineRule="exact"/>
        <w:ind w:firstLine="281" w:firstLineChars="100"/>
        <w:rPr>
          <w:rFonts w:hint="default" w:ascii="仿宋_GB2312" w:hAnsi="宋体" w:eastAsia="仿宋_GB2312"/>
          <w:color w:val="auto"/>
          <w:sz w:val="28"/>
          <w:u w:val="single"/>
          <w:lang w:val="en-US" w:eastAsia="zh-CN"/>
        </w:rPr>
      </w:pPr>
      <w:r>
        <w:rPr>
          <w:rFonts w:hint="eastAsia" w:ascii="仿宋_GB2312" w:hAnsi="宋体" w:eastAsia="仿宋_GB2312"/>
          <w:b/>
          <w:color w:val="auto"/>
          <w:sz w:val="28"/>
          <w:lang w:eastAsia="zh-CN"/>
        </w:rPr>
        <w:t>联</w:t>
      </w:r>
      <w:r>
        <w:rPr>
          <w:rFonts w:hint="eastAsia" w:ascii="仿宋_GB2312" w:hAnsi="宋体" w:eastAsia="仿宋_GB2312"/>
          <w:b/>
          <w:color w:val="auto"/>
          <w:sz w:val="28"/>
          <w:lang w:val="en-US" w:eastAsia="zh-CN"/>
        </w:rPr>
        <w:t xml:space="preserve"> </w:t>
      </w:r>
      <w:r>
        <w:rPr>
          <w:rFonts w:hint="eastAsia" w:ascii="仿宋_GB2312" w:hAnsi="宋体" w:eastAsia="仿宋_GB2312"/>
          <w:b/>
          <w:color w:val="auto"/>
          <w:sz w:val="28"/>
          <w:lang w:eastAsia="zh-CN"/>
        </w:rPr>
        <w:t>系</w:t>
      </w:r>
      <w:r>
        <w:rPr>
          <w:rFonts w:hint="eastAsia" w:ascii="仿宋_GB2312" w:hAnsi="宋体" w:eastAsia="仿宋_GB2312"/>
          <w:b/>
          <w:color w:val="auto"/>
          <w:sz w:val="28"/>
          <w:lang w:val="en-US" w:eastAsia="zh-CN"/>
        </w:rPr>
        <w:t xml:space="preserve"> </w:t>
      </w:r>
      <w:r>
        <w:rPr>
          <w:rFonts w:hint="eastAsia" w:ascii="仿宋_GB2312" w:hAnsi="宋体" w:eastAsia="仿宋_GB2312"/>
          <w:b/>
          <w:color w:val="auto"/>
          <w:sz w:val="28"/>
          <w:lang w:eastAsia="zh-CN"/>
        </w:rPr>
        <w:t>人</w:t>
      </w:r>
      <w:r>
        <w:rPr>
          <w:rFonts w:hint="eastAsia" w:ascii="仿宋_GB2312" w:hAnsi="宋体" w:eastAsia="仿宋_GB2312"/>
          <w:b/>
          <w:color w:val="auto"/>
          <w:sz w:val="28"/>
        </w:rPr>
        <w:t>：</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none"/>
          <w:lang w:val="en-US" w:eastAsia="zh-CN"/>
        </w:rPr>
        <w:t>手机：</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p>
    <w:p w14:paraId="20DE2C3E">
      <w:pPr>
        <w:spacing w:before="50" w:beforeLines="0" w:after="100" w:afterLines="0" w:line="400" w:lineRule="exact"/>
        <w:ind w:firstLine="280"/>
        <w:rPr>
          <w:rFonts w:hint="eastAsia" w:ascii="仿宋_GB2312" w:hAnsi="宋体" w:eastAsia="仿宋_GB2312"/>
          <w:color w:val="auto"/>
          <w:sz w:val="28"/>
          <w:u w:val="single"/>
        </w:rPr>
      </w:pPr>
      <w:r>
        <w:rPr>
          <w:rFonts w:hint="eastAsia" w:ascii="仿宋_GB2312" w:hAnsi="宋体" w:eastAsia="仿宋_GB2312"/>
          <w:b/>
          <w:color w:val="auto"/>
          <w:sz w:val="28"/>
          <w:lang w:val="en-US" w:eastAsia="zh-CN"/>
        </w:rPr>
        <w:t>服务咨询</w:t>
      </w:r>
      <w:r>
        <w:rPr>
          <w:rFonts w:hint="eastAsia" w:ascii="仿宋_GB2312" w:hAnsi="宋体" w:eastAsia="仿宋_GB2312"/>
          <w:b/>
          <w:color w:val="auto"/>
          <w:sz w:val="28"/>
        </w:rPr>
        <w:t>电话：</w:t>
      </w:r>
      <w:r>
        <w:rPr>
          <w:rFonts w:hint="eastAsia" w:ascii="仿宋_GB2312" w:hAnsi="宋体" w:eastAsia="仿宋_GB2312"/>
          <w:color w:val="auto"/>
          <w:sz w:val="28"/>
          <w:u w:val="single"/>
          <w:lang w:val="en-US" w:eastAsia="zh-CN"/>
        </w:rPr>
        <w:t xml:space="preserve">          </w:t>
      </w:r>
      <w:r>
        <w:rPr>
          <w:rFonts w:hint="eastAsia" w:ascii="仿宋_GB2312" w:hAnsi="宋体" w:eastAsia="仿宋_GB2312"/>
          <w:color w:val="auto"/>
          <w:sz w:val="28"/>
          <w:u w:val="none"/>
          <w:lang w:val="en-US" w:eastAsia="zh-CN"/>
        </w:rPr>
        <w:t xml:space="preserve"> </w:t>
      </w:r>
      <w:r>
        <w:rPr>
          <w:rFonts w:hint="eastAsia" w:ascii="仿宋_GB2312" w:hAnsi="宋体" w:eastAsia="仿宋_GB2312"/>
          <w:b/>
          <w:color w:val="auto"/>
          <w:sz w:val="28"/>
          <w:lang w:val="en-US" w:eastAsia="zh-CN"/>
        </w:rPr>
        <w:t>服务监督电话：</w:t>
      </w:r>
      <w:r>
        <w:rPr>
          <w:rFonts w:hint="eastAsia" w:ascii="仿宋_GB2312" w:hAnsi="宋体" w:eastAsia="仿宋_GB2312"/>
          <w:color w:val="auto"/>
          <w:sz w:val="28"/>
          <w:u w:val="single"/>
        </w:rPr>
        <w:t xml:space="preserve"> </w:t>
      </w:r>
      <w:r>
        <w:rPr>
          <w:rFonts w:hint="eastAsia" w:ascii="仿宋_GB2312" w:hAnsi="宋体" w:eastAsia="仿宋_GB2312"/>
          <w:color w:val="auto"/>
          <w:sz w:val="28"/>
          <w:u w:val="single"/>
          <w:lang w:val="en-US" w:eastAsia="zh-CN"/>
        </w:rPr>
        <w:t xml:space="preserve">           </w:t>
      </w:r>
      <w:r>
        <w:rPr>
          <w:rFonts w:hint="eastAsia" w:ascii="仿宋_GB2312" w:hAnsi="宋体" w:eastAsia="仿宋_GB2312"/>
          <w:color w:val="auto"/>
          <w:sz w:val="28"/>
          <w:u w:val="single"/>
        </w:rPr>
        <w:t xml:space="preserve"> </w:t>
      </w:r>
    </w:p>
    <w:p w14:paraId="2D644958">
      <w:pPr>
        <w:spacing w:before="312" w:beforeLines="0" w:after="100" w:afterLines="0"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   本合同甲方委托乙方就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color="080000"/>
        </w:rPr>
        <w:t xml:space="preserve"> </w:t>
      </w:r>
      <w:r>
        <w:rPr>
          <w:rFonts w:hint="eastAsia" w:ascii="仿宋_GB2312" w:hAnsi="宋体" w:eastAsia="仿宋_GB2312"/>
          <w:color w:val="auto"/>
          <w:sz w:val="28"/>
          <w:u w:val="single"/>
          <w:lang w:val="en-US" w:eastAsia="zh-CN"/>
        </w:rPr>
        <w:t>濮阳县中医医院9台射线装置放射卫生检测（详细设备清单见附件：射线装置清单）</w:t>
      </w:r>
      <w:r>
        <w:rPr>
          <w:rFonts w:hint="eastAsia" w:ascii="仿宋_GB2312" w:hAnsi="仿宋_GB2312" w:eastAsia="仿宋_GB2312" w:cs="仿宋_GB2312"/>
          <w:color w:val="auto"/>
          <w:sz w:val="28"/>
          <w:szCs w:val="28"/>
          <w:u w:val="single" w:color="080000"/>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进行专项技术服务，并支付相应的技术服务报酬。双方经过平等协商，在真实、充分地表达各自意愿的基础上，根据《中华人民共和国</w:t>
      </w:r>
      <w:r>
        <w:rPr>
          <w:rFonts w:hint="eastAsia" w:ascii="仿宋_GB2312" w:hAnsi="仿宋_GB2312" w:eastAsia="仿宋_GB2312" w:cs="仿宋_GB2312"/>
          <w:color w:val="auto"/>
          <w:sz w:val="28"/>
          <w:szCs w:val="28"/>
          <w:lang w:val="en-US" w:eastAsia="zh-CN"/>
        </w:rPr>
        <w:t>民法典</w:t>
      </w:r>
      <w:r>
        <w:rPr>
          <w:rFonts w:hint="eastAsia" w:ascii="仿宋_GB2312" w:hAnsi="仿宋_GB2312" w:eastAsia="仿宋_GB2312" w:cs="仿宋_GB2312"/>
          <w:color w:val="auto"/>
          <w:sz w:val="28"/>
          <w:szCs w:val="28"/>
        </w:rPr>
        <w:t>》的规定，达成如下协议，并由双方共同恪守。</w:t>
      </w:r>
    </w:p>
    <w:p w14:paraId="3B6661A0">
      <w:pPr>
        <w:numPr>
          <w:ilvl w:val="0"/>
          <w:numId w:val="4"/>
        </w:numPr>
        <w:spacing w:before="50" w:beforeLines="0" w:after="100" w:afterLines="0"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甲方委托乙方进行技术服务的相关内容：</w:t>
      </w:r>
    </w:p>
    <w:p w14:paraId="47940222">
      <w:pPr>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．技术服务的内容：</w:t>
      </w:r>
      <w:r>
        <w:rPr>
          <w:rFonts w:hint="eastAsia" w:ascii="仿宋_GB2312" w:hAnsi="仿宋_GB2312" w:eastAsia="仿宋_GB2312" w:cs="仿宋_GB2312"/>
          <w:color w:val="auto"/>
          <w:sz w:val="28"/>
          <w:szCs w:val="28"/>
        </w:rPr>
        <w:t>乙方对本合同附件中</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甲方设备进行卫生防护检测与设备性能检测</w:t>
      </w:r>
      <w:r>
        <w:rPr>
          <w:rFonts w:hint="eastAsia" w:ascii="仿宋_GB2312" w:hAnsi="仿宋_GB2312" w:eastAsia="仿宋_GB2312" w:cs="仿宋_GB2312"/>
          <w:color w:val="auto"/>
          <w:spacing w:val="28"/>
          <w:sz w:val="28"/>
          <w:szCs w:val="28"/>
        </w:rPr>
        <w:t>；</w:t>
      </w:r>
      <w:r>
        <w:rPr>
          <w:rFonts w:hint="eastAsia" w:ascii="仿宋_GB2312" w:hAnsi="仿宋_GB2312" w:eastAsia="仿宋_GB2312" w:cs="仿宋_GB2312"/>
          <w:color w:val="auto"/>
          <w:sz w:val="28"/>
          <w:szCs w:val="28"/>
        </w:rPr>
        <w:t>对上述服务内容出具检测报告。</w:t>
      </w:r>
    </w:p>
    <w:p w14:paraId="6B7C23FA">
      <w:pPr>
        <w:spacing w:before="50" w:beforeLines="0" w:after="100" w:afterLines="0"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．技术服务的方式：</w:t>
      </w:r>
      <w:r>
        <w:rPr>
          <w:rFonts w:hint="eastAsia" w:ascii="仿宋_GB2312" w:hAnsi="仿宋_GB2312" w:eastAsia="仿宋_GB2312" w:cs="仿宋_GB2312"/>
          <w:color w:val="auto"/>
          <w:sz w:val="28"/>
          <w:szCs w:val="28"/>
        </w:rPr>
        <w:t xml:space="preserve">乙方按照相关法律法规的规定对甲方的有关设备进行检测，根据检测数据出具该服务内容的检测报告。 </w:t>
      </w:r>
    </w:p>
    <w:p w14:paraId="39B4ACC7">
      <w:pPr>
        <w:numPr>
          <w:ilvl w:val="0"/>
          <w:numId w:val="4"/>
        </w:numPr>
        <w:spacing w:before="50" w:beforeLines="0" w:after="100" w:afterLines="0"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乙方完成技术服务工作的相关要求：</w:t>
      </w:r>
    </w:p>
    <w:p w14:paraId="1A555D2A">
      <w:pPr>
        <w:tabs>
          <w:tab w:val="left" w:pos="900"/>
        </w:tabs>
        <w:spacing w:before="50" w:beforeLines="0" w:after="100" w:afterLines="0" w:line="360" w:lineRule="auto"/>
        <w:ind w:firstLine="855"/>
        <w:rPr>
          <w:rFonts w:hint="eastAsia" w:ascii="仿宋_GB2312" w:hAnsi="仿宋_GB2312" w:eastAsia="仿宋_GB2312" w:cs="仿宋_GB2312"/>
          <w:b w:val="0"/>
          <w:bCs/>
          <w:color w:val="auto"/>
          <w:sz w:val="28"/>
          <w:szCs w:val="28"/>
          <w:u w:val="single"/>
          <w:lang w:val="en-US" w:eastAsia="zh-CN"/>
        </w:rPr>
      </w:pPr>
      <w:r>
        <w:rPr>
          <w:rFonts w:hint="eastAsia" w:ascii="仿宋_GB2312" w:hAnsi="仿宋_GB2312" w:eastAsia="仿宋_GB2312" w:cs="仿宋_GB2312"/>
          <w:b w:val="0"/>
          <w:bCs/>
          <w:color w:val="auto"/>
          <w:sz w:val="28"/>
          <w:szCs w:val="28"/>
        </w:rPr>
        <w:t>1．技术服务地点：</w:t>
      </w:r>
      <w:r>
        <w:rPr>
          <w:rFonts w:hint="eastAsia" w:ascii="仿宋_GB2312" w:hAnsi="仿宋_GB2312" w:eastAsia="仿宋_GB2312" w:cs="仿宋_GB2312"/>
          <w:b w:val="0"/>
          <w:bCs/>
          <w:color w:val="auto"/>
          <w:sz w:val="28"/>
          <w:szCs w:val="28"/>
          <w:u w:val="single"/>
          <w:lang w:val="en-US" w:eastAsia="zh-CN"/>
        </w:rPr>
        <w:t xml:space="preserve"> 濮阳县中医医院 </w:t>
      </w:r>
    </w:p>
    <w:p w14:paraId="7AA6A1FD">
      <w:pPr>
        <w:spacing w:before="50" w:beforeLines="0" w:after="100" w:afterLines="0" w:line="360" w:lineRule="auto"/>
        <w:ind w:firstLine="855"/>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 w:val="0"/>
          <w:bCs/>
          <w:color w:val="auto"/>
          <w:sz w:val="28"/>
          <w:szCs w:val="28"/>
        </w:rPr>
        <w:t>2．技术服务期限：</w:t>
      </w:r>
      <w:r>
        <w:rPr>
          <w:rFonts w:hint="eastAsia" w:ascii="仿宋_GB2312" w:hAnsi="仿宋_GB2312" w:eastAsia="仿宋_GB2312" w:cs="仿宋_GB2312"/>
          <w:b w:val="0"/>
          <w:bCs/>
          <w:color w:val="auto"/>
          <w:sz w:val="28"/>
          <w:szCs w:val="28"/>
          <w:u w:val="none" w:color="auto"/>
        </w:rPr>
        <w:t>合同签订后</w:t>
      </w:r>
      <w:r>
        <w:rPr>
          <w:rFonts w:hint="eastAsia" w:ascii="仿宋_GB2312" w:hAnsi="仿宋_GB2312" w:eastAsia="仿宋_GB2312" w:cs="仿宋_GB2312"/>
          <w:b w:val="0"/>
          <w:bCs/>
          <w:color w:val="auto"/>
          <w:sz w:val="28"/>
          <w:szCs w:val="28"/>
          <w:u w:val="single" w:color="auto"/>
          <w:lang w:val="en-US" w:eastAsia="zh-CN"/>
        </w:rPr>
        <w:t xml:space="preserve">   10    </w:t>
      </w:r>
      <w:r>
        <w:rPr>
          <w:rFonts w:hint="eastAsia" w:ascii="仿宋_GB2312" w:hAnsi="仿宋_GB2312" w:eastAsia="仿宋_GB2312" w:cs="仿宋_GB2312"/>
          <w:b w:val="0"/>
          <w:bCs/>
          <w:color w:val="auto"/>
          <w:sz w:val="28"/>
          <w:szCs w:val="28"/>
          <w:u w:val="none" w:color="auto"/>
          <w:lang w:eastAsia="zh-CN"/>
        </w:rPr>
        <w:t>日</w:t>
      </w:r>
      <w:r>
        <w:rPr>
          <w:rFonts w:hint="eastAsia" w:ascii="仿宋_GB2312" w:hAnsi="仿宋_GB2312" w:eastAsia="仿宋_GB2312" w:cs="仿宋_GB2312"/>
          <w:b w:val="0"/>
          <w:bCs/>
          <w:color w:val="auto"/>
          <w:sz w:val="28"/>
          <w:szCs w:val="28"/>
          <w:u w:val="none" w:color="auto"/>
        </w:rPr>
        <w:t>内完成相关设备检测与防护</w:t>
      </w:r>
      <w:r>
        <w:rPr>
          <w:rFonts w:hint="eastAsia" w:ascii="仿宋_GB2312" w:hAnsi="仿宋_GB2312" w:eastAsia="仿宋_GB2312" w:cs="仿宋_GB2312"/>
          <w:color w:val="auto"/>
          <w:sz w:val="28"/>
          <w:szCs w:val="28"/>
          <w:u w:val="none" w:color="auto"/>
        </w:rPr>
        <w:t>检测，并出具检测报告。</w:t>
      </w:r>
    </w:p>
    <w:p w14:paraId="7CEB40C1">
      <w:pPr>
        <w:spacing w:before="50" w:beforeLines="0" w:after="100" w:afterLines="0" w:line="360" w:lineRule="auto"/>
        <w:ind w:firstLine="855"/>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3、乙方的检测内容及所出具的检测报告需符合有关技术规范的要求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必须成功通过环保部门、卫生监督部门、卫生健康委员会部门验收通过后甲方给予付款。</w:t>
      </w:r>
    </w:p>
    <w:p w14:paraId="5808BF74">
      <w:pPr>
        <w:spacing w:line="360" w:lineRule="auto"/>
        <w:ind w:firstLine="840" w:firstLineChars="300"/>
        <w:rPr>
          <w:rFonts w:ascii="仿宋" w:hAnsi="仿宋" w:eastAsia="仿宋"/>
          <w:sz w:val="30"/>
          <w:szCs w:val="30"/>
        </w:rPr>
      </w:pPr>
      <w:r>
        <w:rPr>
          <w:rFonts w:hint="eastAsia" w:ascii="仿宋_GB2312" w:hAnsi="仿宋_GB2312" w:eastAsia="仿宋_GB2312" w:cs="仿宋_GB2312"/>
          <w:color w:val="auto"/>
          <w:sz w:val="28"/>
          <w:szCs w:val="28"/>
          <w:lang w:val="en-US" w:eastAsia="zh-CN"/>
        </w:rPr>
        <w:t>4、</w:t>
      </w:r>
      <w:r>
        <w:rPr>
          <w:rFonts w:hint="eastAsia" w:ascii="仿宋" w:hAnsi="仿宋" w:eastAsia="仿宋"/>
          <w:sz w:val="30"/>
          <w:szCs w:val="30"/>
        </w:rPr>
        <w:t>甲方无正当理由拒收产品、拒付货款应向乙方偿付拒付部分款项总额5%的违约金。甲方逾期付款的，应向乙方每日偿付欠款部分0.05%的违约金。</w:t>
      </w:r>
    </w:p>
    <w:p w14:paraId="686707D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w:t>
      </w:r>
      <w:r>
        <w:rPr>
          <w:rFonts w:hint="eastAsia" w:ascii="仿宋" w:hAnsi="仿宋" w:eastAsia="仿宋"/>
          <w:sz w:val="30"/>
          <w:szCs w:val="30"/>
          <w:lang w:val="en-US" w:eastAsia="zh-CN"/>
        </w:rPr>
        <w:t>交货</w:t>
      </w:r>
      <w:r>
        <w:rPr>
          <w:rFonts w:hint="eastAsia" w:ascii="仿宋" w:hAnsi="仿宋" w:eastAsia="仿宋"/>
          <w:sz w:val="30"/>
          <w:szCs w:val="30"/>
        </w:rPr>
        <w:t>，</w:t>
      </w:r>
      <w:r>
        <w:rPr>
          <w:rFonts w:hint="eastAsia" w:ascii="仿宋" w:hAnsi="仿宋" w:eastAsia="仿宋"/>
          <w:sz w:val="30"/>
          <w:szCs w:val="30"/>
          <w:lang w:val="en-US" w:eastAsia="zh-CN"/>
        </w:rPr>
        <w:t>检测报告10内完成，</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3B831E92">
      <w:pPr>
        <w:spacing w:before="50" w:beforeLines="0" w:after="100" w:afterLines="0" w:line="360" w:lineRule="auto"/>
        <w:ind w:firstLine="855"/>
        <w:rPr>
          <w:rFonts w:hint="default" w:ascii="仿宋_GB2312" w:hAnsi="仿宋_GB2312" w:eastAsia="仿宋_GB2312" w:cs="仿宋_GB2312"/>
          <w:color w:val="auto"/>
          <w:sz w:val="28"/>
          <w:szCs w:val="28"/>
          <w:lang w:val="en-US" w:eastAsia="zh-CN"/>
        </w:rPr>
      </w:pPr>
    </w:p>
    <w:p w14:paraId="1A797115">
      <w:pPr>
        <w:numPr>
          <w:ilvl w:val="0"/>
          <w:numId w:val="4"/>
        </w:numPr>
        <w:tabs>
          <w:tab w:val="left" w:pos="0"/>
        </w:tabs>
        <w:spacing w:before="50" w:beforeLines="0" w:after="100" w:afterLines="0" w:line="360" w:lineRule="auto"/>
        <w:ind w:left="0" w:firstLine="57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甲方向乙方提供的工作条件和协作事项：</w:t>
      </w:r>
    </w:p>
    <w:p w14:paraId="6EAAAE7F">
      <w:pPr>
        <w:spacing w:before="50" w:beforeLines="0" w:after="100" w:afterLines="0"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rPr>
        <w:t>1．提供工作条件：</w:t>
      </w:r>
      <w:r>
        <w:rPr>
          <w:rFonts w:hint="eastAsia" w:ascii="仿宋_GB2312" w:hAnsi="仿宋_GB2312" w:eastAsia="仿宋_GB2312" w:cs="仿宋_GB2312"/>
          <w:color w:val="auto"/>
          <w:sz w:val="28"/>
          <w:szCs w:val="28"/>
          <w:u w:val="none" w:color="auto"/>
        </w:rPr>
        <w:t>甲方向乙方提供便利工作条件，积极配合</w:t>
      </w:r>
      <w:r>
        <w:rPr>
          <w:rFonts w:hint="eastAsia" w:ascii="仿宋_GB2312" w:hAnsi="仿宋_GB2312" w:eastAsia="仿宋_GB2312" w:cs="仿宋_GB2312"/>
          <w:color w:val="auto"/>
          <w:sz w:val="28"/>
          <w:szCs w:val="28"/>
          <w:u w:val="none" w:color="auto"/>
          <w:lang w:val="en-US" w:eastAsia="zh-Hans"/>
        </w:rPr>
        <w:t>乙</w:t>
      </w:r>
      <w:r>
        <w:rPr>
          <w:rFonts w:hint="eastAsia" w:ascii="仿宋_GB2312" w:hAnsi="仿宋_GB2312" w:eastAsia="仿宋_GB2312" w:cs="仿宋_GB2312"/>
          <w:color w:val="auto"/>
          <w:sz w:val="28"/>
          <w:szCs w:val="28"/>
          <w:u w:val="none" w:color="auto"/>
        </w:rPr>
        <w:t>方的检测工作。</w:t>
      </w:r>
      <w:r>
        <w:rPr>
          <w:rFonts w:hint="eastAsia" w:ascii="仿宋_GB2312" w:hAnsi="仿宋_GB2312" w:eastAsia="仿宋_GB2312" w:cs="仿宋_GB2312"/>
          <w:color w:val="auto"/>
          <w:sz w:val="28"/>
          <w:szCs w:val="28"/>
          <w:u w:val="none" w:color="auto"/>
          <w:lang w:val="en-US" w:eastAsia="zh-CN"/>
        </w:rPr>
        <w:t xml:space="preserve"> </w:t>
      </w:r>
      <w:r>
        <w:rPr>
          <w:rFonts w:hint="eastAsia" w:ascii="仿宋_GB2312" w:hAnsi="仿宋_GB2312" w:eastAsia="仿宋_GB2312" w:cs="仿宋_GB2312"/>
          <w:color w:val="FF0000"/>
          <w:sz w:val="28"/>
          <w:szCs w:val="28"/>
          <w:u w:val="none" w:color="auto"/>
          <w:lang w:val="en-US" w:eastAsia="zh-CN"/>
        </w:rPr>
        <w:t xml:space="preserve">                                                </w:t>
      </w:r>
      <w:r>
        <w:rPr>
          <w:rFonts w:hint="eastAsia" w:ascii="仿宋_GB2312" w:hAnsi="仿宋_GB2312" w:eastAsia="仿宋_GB2312" w:cs="仿宋_GB2312"/>
          <w:color w:val="auto"/>
          <w:sz w:val="28"/>
          <w:szCs w:val="28"/>
        </w:rPr>
        <w:t xml:space="preserve">      </w:t>
      </w:r>
    </w:p>
    <w:p w14:paraId="5F89DAD5">
      <w:pPr>
        <w:numPr>
          <w:ilvl w:val="0"/>
          <w:numId w:val="4"/>
        </w:numPr>
        <w:spacing w:before="50" w:beforeLines="0" w:after="100" w:afterLines="0"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甲方向乙方支付的技术服务报酬及支付方式等：</w:t>
      </w:r>
    </w:p>
    <w:p w14:paraId="6A3549F6">
      <w:pPr>
        <w:spacing w:before="50" w:beforeLines="0" w:after="100" w:afterLines="0" w:line="360"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rPr>
        <w:t>1．技术服务费总额为：</w:t>
      </w:r>
      <w:r>
        <w:rPr>
          <w:rFonts w:hint="eastAsia" w:ascii="仿宋_GB2312" w:hAnsi="仿宋_GB2312" w:eastAsia="仿宋_GB2312" w:cs="仿宋_GB2312"/>
          <w:color w:val="auto"/>
          <w:sz w:val="28"/>
          <w:szCs w:val="28"/>
          <w:u w:val="none" w:color="080000"/>
        </w:rPr>
        <w:t>人民币</w:t>
      </w:r>
      <w:r>
        <w:rPr>
          <w:rFonts w:hint="eastAsia" w:ascii="仿宋_GB2312" w:hAnsi="仿宋_GB2312" w:eastAsia="仿宋_GB2312" w:cs="仿宋_GB2312"/>
          <w:color w:val="auto"/>
          <w:sz w:val="28"/>
          <w:szCs w:val="28"/>
          <w:u w:val="single" w:color="auto"/>
          <w:lang w:val="en-US" w:eastAsia="zh-CN"/>
        </w:rPr>
        <w:t xml:space="preserve">     </w:t>
      </w:r>
      <w:r>
        <w:rPr>
          <w:rFonts w:hint="eastAsia" w:ascii="仿宋_GB2312" w:hAnsi="仿宋_GB2312" w:eastAsia="仿宋_GB2312" w:cs="仿宋_GB2312"/>
          <w:color w:val="auto"/>
          <w:sz w:val="28"/>
          <w:szCs w:val="28"/>
          <w:u w:val="none" w:color="080000"/>
        </w:rPr>
        <w:t>元整。</w:t>
      </w:r>
    </w:p>
    <w:p w14:paraId="0694248E">
      <w:pPr>
        <w:spacing w:before="50" w:beforeLines="0" w:after="100" w:afterLines="0" w:line="360" w:lineRule="auto"/>
        <w:ind w:left="1365" w:hanging="1820" w:hangingChars="650"/>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rPr>
        <w:t>2．技术服务费支付时间：</w:t>
      </w:r>
    </w:p>
    <w:p w14:paraId="262064EA">
      <w:pPr>
        <w:numPr>
          <w:ilvl w:val="0"/>
          <w:numId w:val="0"/>
        </w:numPr>
        <w:spacing w:line="360" w:lineRule="auto"/>
        <w:ind w:left="856" w:leftChars="0"/>
        <w:rPr>
          <w:rFonts w:hint="eastAsia" w:ascii="仿宋" w:hAnsi="仿宋" w:eastAsia="仿宋" w:cs="楷体_GB2312"/>
          <w:color w:val="000000"/>
          <w:sz w:val="28"/>
          <w:szCs w:val="28"/>
        </w:rPr>
      </w:pPr>
      <w:r>
        <w:rPr>
          <w:rFonts w:hint="eastAsia" w:ascii="仿宋" w:hAnsi="仿宋" w:eastAsia="仿宋" w:cs="楷体_GB2312"/>
          <w:color w:val="000000"/>
          <w:sz w:val="28"/>
          <w:szCs w:val="28"/>
        </w:rPr>
        <w:t>本合同约定付款方式：</w:t>
      </w:r>
    </w:p>
    <w:p w14:paraId="30633D02">
      <w:pPr>
        <w:numPr>
          <w:ilvl w:val="0"/>
          <w:numId w:val="0"/>
        </w:numPr>
        <w:spacing w:line="360" w:lineRule="auto"/>
        <w:ind w:left="1276" w:leftChars="0"/>
        <w:rPr>
          <w:rFonts w:hint="eastAsia" w:ascii="仿宋" w:hAnsi="仿宋" w:eastAsia="仿宋" w:cs="楷体_GB2312"/>
          <w:color w:val="000000"/>
          <w:sz w:val="28"/>
          <w:szCs w:val="28"/>
        </w:rPr>
      </w:pPr>
      <w:r>
        <w:rPr>
          <w:rFonts w:hint="eastAsia" w:ascii="仿宋" w:hAnsi="仿宋" w:eastAsia="仿宋" w:cs="楷体_GB2312"/>
          <w:color w:val="000000"/>
          <w:sz w:val="28"/>
          <w:szCs w:val="28"/>
        </w:rPr>
        <w:t>乙方完成</w:t>
      </w:r>
      <w:r>
        <w:rPr>
          <w:rFonts w:hint="eastAsia" w:ascii="仿宋" w:hAnsi="仿宋" w:eastAsia="仿宋" w:cs="楷体_GB2312"/>
          <w:color w:val="000000"/>
          <w:sz w:val="28"/>
          <w:szCs w:val="28"/>
          <w:lang w:val="en-US" w:eastAsia="zh-CN"/>
        </w:rPr>
        <w:t>检测</w:t>
      </w:r>
      <w:r>
        <w:rPr>
          <w:rFonts w:hint="eastAsia" w:ascii="仿宋" w:hAnsi="仿宋" w:eastAsia="仿宋" w:cs="楷体_GB2312"/>
          <w:color w:val="000000"/>
          <w:sz w:val="28"/>
          <w:szCs w:val="28"/>
        </w:rPr>
        <w:t>后，出具正式</w:t>
      </w:r>
      <w:r>
        <w:rPr>
          <w:rFonts w:hint="eastAsia" w:ascii="仿宋" w:hAnsi="仿宋" w:eastAsia="仿宋" w:cs="楷体_GB2312"/>
          <w:color w:val="000000"/>
          <w:sz w:val="28"/>
          <w:szCs w:val="28"/>
          <w:lang w:val="en-US" w:eastAsia="zh-CN"/>
        </w:rPr>
        <w:t>检测</w:t>
      </w:r>
      <w:r>
        <w:rPr>
          <w:rFonts w:hint="eastAsia" w:ascii="仿宋" w:hAnsi="仿宋" w:eastAsia="仿宋" w:cs="楷体_GB2312"/>
          <w:color w:val="000000"/>
          <w:sz w:val="28"/>
          <w:szCs w:val="28"/>
        </w:rPr>
        <w:t>报告</w:t>
      </w:r>
      <w:r>
        <w:rPr>
          <w:rFonts w:hint="eastAsia" w:ascii="仿宋" w:hAnsi="仿宋" w:eastAsia="仿宋" w:cs="楷体_GB2312"/>
          <w:color w:val="000000"/>
          <w:sz w:val="28"/>
          <w:szCs w:val="28"/>
          <w:lang w:val="en-US" w:eastAsia="zh-CN"/>
        </w:rPr>
        <w:t>需成功通过环保部门、卫生监督部门、卫生健康委员会部门验收合格后</w:t>
      </w:r>
      <w:r>
        <w:rPr>
          <w:rFonts w:hint="eastAsia" w:ascii="仿宋" w:hAnsi="仿宋" w:eastAsia="仿宋" w:cs="楷体_GB2312"/>
          <w:color w:val="000000"/>
          <w:sz w:val="28"/>
          <w:szCs w:val="28"/>
        </w:rPr>
        <w:t>甲方支付全款。</w:t>
      </w:r>
    </w:p>
    <w:p w14:paraId="64B5E406">
      <w:pPr>
        <w:spacing w:before="50" w:beforeLines="0" w:after="100" w:afterLines="0"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lang w:val="en-US" w:eastAsia="zh-CN"/>
        </w:rPr>
        <w:t xml:space="preserve">      </w:t>
      </w:r>
      <w:r>
        <w:rPr>
          <w:rFonts w:hint="eastAsia" w:ascii="仿宋_GB2312" w:hAnsi="仿宋_GB2312" w:eastAsia="仿宋_GB2312" w:cs="仿宋_GB2312"/>
          <w:b/>
          <w:color w:val="auto"/>
          <w:sz w:val="28"/>
          <w:szCs w:val="28"/>
        </w:rPr>
        <w:t>3. 技术服务费支付方式：</w:t>
      </w:r>
      <w:r>
        <w:rPr>
          <w:rFonts w:hint="eastAsia" w:ascii="仿宋_GB2312" w:hAnsi="仿宋_GB2312" w:eastAsia="仿宋_GB2312" w:cs="仿宋_GB2312"/>
          <w:color w:val="auto"/>
          <w:sz w:val="28"/>
          <w:szCs w:val="28"/>
          <w:u w:val="none" w:color="auto"/>
        </w:rPr>
        <w:t>银行汇款</w:t>
      </w:r>
      <w:r>
        <w:rPr>
          <w:rFonts w:hint="eastAsia" w:ascii="仿宋_GB2312" w:hAnsi="仿宋_GB2312" w:eastAsia="仿宋_GB2312" w:cs="仿宋_GB2312"/>
          <w:color w:val="auto"/>
          <w:sz w:val="28"/>
          <w:szCs w:val="28"/>
          <w:u w:val="none" w:color="auto"/>
          <w:lang w:val="en-US" w:eastAsia="zh-CN"/>
        </w:rPr>
        <w:t xml:space="preserve">    </w:t>
      </w:r>
    </w:p>
    <w:p w14:paraId="68F40DDC">
      <w:pPr>
        <w:keepNext w:val="0"/>
        <w:keepLines w:val="0"/>
        <w:pageBreakBefore w:val="0"/>
        <w:widowControl w:val="0"/>
        <w:kinsoku/>
        <w:wordWrap/>
        <w:overflowPunct/>
        <w:topLinePunct w:val="0"/>
        <w:autoSpaceDE/>
        <w:autoSpaceDN/>
        <w:bidi w:val="0"/>
        <w:adjustRightInd/>
        <w:snapToGrid/>
        <w:spacing w:before="50" w:beforeLines="0" w:after="100" w:afterLines="0" w:line="5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乙方开户银行、单位名称和帐号：</w:t>
      </w:r>
    </w:p>
    <w:p w14:paraId="7C9E45B4">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开户名称：</w:t>
      </w:r>
    </w:p>
    <w:p w14:paraId="12621192">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开户行：</w:t>
      </w:r>
    </w:p>
    <w:p w14:paraId="5C20F35B">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帐号：</w:t>
      </w:r>
    </w:p>
    <w:p w14:paraId="77641A2E">
      <w:pPr>
        <w:numPr>
          <w:ilvl w:val="0"/>
          <w:numId w:val="4"/>
        </w:numPr>
        <w:spacing w:before="50" w:beforeLines="0" w:after="100" w:afterLines="0" w:line="360" w:lineRule="auto"/>
        <w:ind w:left="0" w:firstLine="573"/>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本合同的变更：</w:t>
      </w:r>
    </w:p>
    <w:p w14:paraId="78596328">
      <w:pPr>
        <w:spacing w:before="50" w:beforeLines="0" w:after="100" w:afterLines="0"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必须由双方协商一致，并以书面形式确定。确需变更合同内容时，一方可以向另一方提出变更合同权利与义务的请求，另一方应当七日内予以答复；逾期未予答复的，视为同意。</w:t>
      </w:r>
    </w:p>
    <w:p w14:paraId="3342E911">
      <w:pPr>
        <w:numPr>
          <w:ilvl w:val="0"/>
          <w:numId w:val="4"/>
        </w:numPr>
        <w:spacing w:before="50" w:beforeLines="0" w:after="100" w:afterLines="0" w:line="360" w:lineRule="auto"/>
        <w:ind w:left="0" w:firstLine="57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本合同的违约责任：</w:t>
      </w:r>
    </w:p>
    <w:p w14:paraId="0887595A">
      <w:pPr>
        <w:spacing w:before="50" w:beforeLines="0" w:after="100" w:afterLines="0"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甲乙双方应当按照合同约定积极履行各自义务，擅自变更或解除本合同，按照合同金额20%计算违约金并赔偿相应损失。</w:t>
      </w:r>
    </w:p>
    <w:p w14:paraId="34ACA3A2">
      <w:pPr>
        <w:spacing w:before="50" w:beforeLines="0" w:after="100" w:afterLines="0" w:line="360" w:lineRule="auto"/>
        <w:ind w:firstLine="548"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双方因履行本合同而发生的争议，应调解解决。协商、调解不成的，可依法向合同签约地人民法院起诉。</w:t>
      </w:r>
    </w:p>
    <w:p w14:paraId="7AF3D2D9">
      <w:pPr>
        <w:numPr>
          <w:ilvl w:val="0"/>
          <w:numId w:val="4"/>
        </w:numPr>
        <w:spacing w:before="50" w:beforeLines="0" w:after="100" w:afterLines="0" w:line="360" w:lineRule="auto"/>
        <w:ind w:left="573" w:firstLine="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本合同一式</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两</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份，甲乙双方各执</w:t>
      </w:r>
      <w:r>
        <w:rPr>
          <w:rFonts w:hint="eastAsia" w:ascii="仿宋_GB2312" w:hAnsi="仿宋_GB2312" w:eastAsia="仿宋_GB2312" w:cs="仿宋_GB2312"/>
          <w:b/>
          <w:color w:val="auto"/>
          <w:sz w:val="28"/>
          <w:szCs w:val="28"/>
          <w:u w:val="single" w:color="080000"/>
          <w:lang w:val="en-US" w:eastAsia="zh-CN"/>
        </w:rPr>
        <w:t xml:space="preserve"> 一 </w:t>
      </w:r>
      <w:r>
        <w:rPr>
          <w:rFonts w:hint="eastAsia" w:ascii="仿宋_GB2312" w:hAnsi="仿宋_GB2312" w:eastAsia="仿宋_GB2312" w:cs="仿宋_GB2312"/>
          <w:b/>
          <w:color w:val="auto"/>
          <w:sz w:val="28"/>
          <w:szCs w:val="28"/>
        </w:rPr>
        <w:t>份，具有同等法律效力。</w:t>
      </w:r>
    </w:p>
    <w:p w14:paraId="53881947">
      <w:pPr>
        <w:numPr>
          <w:ilvl w:val="0"/>
          <w:numId w:val="4"/>
        </w:numPr>
        <w:spacing w:before="50" w:beforeLines="0" w:after="100" w:afterLines="0"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color w:val="auto"/>
          <w:sz w:val="28"/>
          <w:szCs w:val="28"/>
        </w:rPr>
        <w:t>本合同经双方签字盖章（并加盖双方骑缝章）后生效。</w:t>
      </w:r>
    </w:p>
    <w:tbl>
      <w:tblPr>
        <w:tblStyle w:val="22"/>
        <w:tblW w:w="0" w:type="auto"/>
        <w:tblInd w:w="0" w:type="dxa"/>
        <w:tblLayout w:type="fixed"/>
        <w:tblCellMar>
          <w:top w:w="0" w:type="dxa"/>
          <w:left w:w="108" w:type="dxa"/>
          <w:bottom w:w="0" w:type="dxa"/>
          <w:right w:w="108" w:type="dxa"/>
        </w:tblCellMar>
      </w:tblPr>
      <w:tblGrid>
        <w:gridCol w:w="4261"/>
        <w:gridCol w:w="4261"/>
      </w:tblGrid>
      <w:tr w14:paraId="614EB361">
        <w:tblPrEx>
          <w:tblCellMar>
            <w:top w:w="0" w:type="dxa"/>
            <w:left w:w="108" w:type="dxa"/>
            <w:bottom w:w="0" w:type="dxa"/>
            <w:right w:w="108" w:type="dxa"/>
          </w:tblCellMar>
        </w:tblPrEx>
        <w:tc>
          <w:tcPr>
            <w:tcW w:w="4261" w:type="dxa"/>
            <w:noWrap w:val="0"/>
            <w:vAlign w:val="top"/>
          </w:tcPr>
          <w:p w14:paraId="26193EDB">
            <w:pPr>
              <w:spacing w:line="360" w:lineRule="auto"/>
              <w:rPr>
                <w:rFonts w:hint="eastAsia"/>
                <w:sz w:val="24"/>
                <w:szCs w:val="24"/>
                <w:lang w:val="en-US" w:eastAsia="zh-CN"/>
              </w:rPr>
            </w:pPr>
            <w:r>
              <w:rPr>
                <w:rFonts w:hint="eastAsia"/>
                <w:sz w:val="24"/>
                <w:szCs w:val="24"/>
                <w:lang w:val="en-US" w:eastAsia="zh-CN"/>
              </w:rPr>
              <w:t>甲方（盖章）：</w:t>
            </w:r>
          </w:p>
          <w:p w14:paraId="0874B0D3">
            <w:pPr>
              <w:spacing w:line="360" w:lineRule="auto"/>
              <w:rPr>
                <w:rFonts w:hint="eastAsia"/>
                <w:sz w:val="24"/>
                <w:szCs w:val="24"/>
                <w:u w:val="single"/>
                <w:lang w:val="en-US" w:eastAsia="zh-CN"/>
              </w:rPr>
            </w:pPr>
            <w:r>
              <w:rPr>
                <w:rFonts w:hint="eastAsia"/>
                <w:sz w:val="24"/>
                <w:szCs w:val="24"/>
                <w:u w:val="single"/>
                <w:lang w:val="en-US" w:eastAsia="zh-CN"/>
              </w:rPr>
              <w:t xml:space="preserve"> 濮阳县中医医院  </w:t>
            </w:r>
          </w:p>
          <w:p w14:paraId="792D6332">
            <w:pPr>
              <w:spacing w:line="360" w:lineRule="auto"/>
              <w:rPr>
                <w:rFonts w:hint="eastAsia"/>
                <w:sz w:val="24"/>
                <w:szCs w:val="24"/>
                <w:lang w:val="en-US" w:eastAsia="zh-CN"/>
              </w:rPr>
            </w:pPr>
          </w:p>
          <w:p w14:paraId="2A9A29F3">
            <w:pPr>
              <w:spacing w:line="360" w:lineRule="auto"/>
              <w:rPr>
                <w:rFonts w:hint="eastAsia"/>
                <w:sz w:val="24"/>
                <w:szCs w:val="24"/>
                <w:lang w:val="en-US" w:eastAsia="zh-CN"/>
              </w:rPr>
            </w:pPr>
            <w:r>
              <w:rPr>
                <w:rFonts w:hint="eastAsia"/>
                <w:sz w:val="24"/>
                <w:szCs w:val="24"/>
                <w:lang w:val="en-US" w:eastAsia="zh-CN"/>
              </w:rPr>
              <w:t>代表人（签字）：</w:t>
            </w:r>
            <w:r>
              <w:rPr>
                <w:rFonts w:hint="eastAsia"/>
                <w:sz w:val="24"/>
                <w:szCs w:val="24"/>
                <w:u w:val="single"/>
                <w:lang w:val="en-US" w:eastAsia="zh-CN"/>
              </w:rPr>
              <w:t xml:space="preserve">                  </w:t>
            </w:r>
          </w:p>
          <w:p w14:paraId="1E503D08">
            <w:pPr>
              <w:spacing w:line="360" w:lineRule="auto"/>
              <w:rPr>
                <w:rFonts w:hint="eastAsia"/>
                <w:sz w:val="24"/>
                <w:szCs w:val="24"/>
                <w:lang w:val="en-US" w:eastAsia="zh-CN"/>
              </w:rPr>
            </w:pPr>
          </w:p>
          <w:p w14:paraId="068FA897">
            <w:pPr>
              <w:spacing w:line="360" w:lineRule="auto"/>
              <w:rPr>
                <w:rFonts w:hint="eastAsia"/>
                <w:sz w:val="24"/>
                <w:szCs w:val="24"/>
                <w:lang w:val="en-US" w:eastAsia="zh-CN"/>
              </w:rPr>
            </w:pPr>
            <w:r>
              <w:rPr>
                <w:rFonts w:hint="eastAsia"/>
                <w:sz w:val="24"/>
                <w:szCs w:val="24"/>
                <w:lang w:val="en-US" w:eastAsia="zh-CN"/>
              </w:rPr>
              <w:t>签订日期：       年    月    日</w:t>
            </w:r>
          </w:p>
        </w:tc>
        <w:tc>
          <w:tcPr>
            <w:tcW w:w="4261" w:type="dxa"/>
            <w:noWrap w:val="0"/>
            <w:vAlign w:val="top"/>
          </w:tcPr>
          <w:p w14:paraId="5EDD80D7">
            <w:pPr>
              <w:spacing w:line="360" w:lineRule="auto"/>
              <w:jc w:val="left"/>
              <w:rPr>
                <w:rFonts w:hint="eastAsia"/>
                <w:sz w:val="24"/>
                <w:szCs w:val="24"/>
                <w:lang w:val="en-US" w:eastAsia="zh-CN"/>
              </w:rPr>
            </w:pPr>
            <w:r>
              <w:rPr>
                <w:rFonts w:hint="eastAsia"/>
                <w:sz w:val="24"/>
                <w:szCs w:val="24"/>
                <w:lang w:val="en-US" w:eastAsia="zh-CN"/>
              </w:rPr>
              <w:t>乙方（盖章）：</w:t>
            </w:r>
          </w:p>
          <w:p w14:paraId="1F1D0F51">
            <w:pPr>
              <w:spacing w:line="360" w:lineRule="auto"/>
              <w:jc w:val="left"/>
              <w:rPr>
                <w:rFonts w:hint="default"/>
                <w:sz w:val="24"/>
                <w:szCs w:val="24"/>
                <w:u w:val="single"/>
                <w:lang w:val="en-US" w:eastAsia="zh-CN"/>
              </w:rPr>
            </w:pPr>
            <w:r>
              <w:rPr>
                <w:rFonts w:hint="eastAsia"/>
                <w:sz w:val="24"/>
                <w:szCs w:val="24"/>
                <w:u w:val="single"/>
                <w:lang w:val="en-US" w:eastAsia="zh-CN"/>
              </w:rPr>
              <w:t xml:space="preserve">                 </w:t>
            </w:r>
          </w:p>
          <w:p w14:paraId="6DC4B67A">
            <w:pPr>
              <w:spacing w:line="360" w:lineRule="auto"/>
              <w:rPr>
                <w:rFonts w:hint="eastAsia"/>
                <w:sz w:val="24"/>
                <w:szCs w:val="24"/>
                <w:lang w:val="en-US" w:eastAsia="zh-CN"/>
              </w:rPr>
            </w:pPr>
          </w:p>
          <w:p w14:paraId="0BB3B5EF">
            <w:pPr>
              <w:spacing w:line="360" w:lineRule="auto"/>
              <w:rPr>
                <w:rFonts w:hint="eastAsia"/>
                <w:sz w:val="24"/>
                <w:szCs w:val="24"/>
                <w:lang w:val="en-US" w:eastAsia="zh-CN"/>
              </w:rPr>
            </w:pPr>
            <w:r>
              <w:rPr>
                <w:rFonts w:hint="eastAsia"/>
                <w:sz w:val="24"/>
                <w:szCs w:val="24"/>
                <w:lang w:val="en-US" w:eastAsia="zh-CN"/>
              </w:rPr>
              <w:t>代表人（签字）：</w:t>
            </w:r>
            <w:r>
              <w:rPr>
                <w:rFonts w:hint="eastAsia"/>
                <w:sz w:val="24"/>
                <w:szCs w:val="24"/>
                <w:u w:val="single"/>
                <w:lang w:val="en-US" w:eastAsia="zh-CN"/>
              </w:rPr>
              <w:t xml:space="preserve">                  </w:t>
            </w:r>
          </w:p>
          <w:p w14:paraId="459E3442">
            <w:pPr>
              <w:spacing w:line="360" w:lineRule="auto"/>
              <w:rPr>
                <w:rFonts w:hint="eastAsia"/>
                <w:sz w:val="24"/>
                <w:szCs w:val="24"/>
                <w:lang w:val="en-US" w:eastAsia="zh-CN"/>
              </w:rPr>
            </w:pPr>
          </w:p>
          <w:p w14:paraId="7965B70E">
            <w:pPr>
              <w:spacing w:line="360" w:lineRule="auto"/>
              <w:rPr>
                <w:rFonts w:hint="eastAsia"/>
                <w:sz w:val="24"/>
                <w:szCs w:val="24"/>
                <w:lang w:val="en-US" w:eastAsia="zh-CN"/>
              </w:rPr>
            </w:pPr>
            <w:r>
              <w:rPr>
                <w:rFonts w:hint="eastAsia"/>
                <w:sz w:val="24"/>
                <w:szCs w:val="24"/>
                <w:lang w:val="en-US" w:eastAsia="zh-CN"/>
              </w:rPr>
              <w:t>签订日期：       年    月    日</w:t>
            </w:r>
          </w:p>
        </w:tc>
      </w:tr>
    </w:tbl>
    <w:p w14:paraId="65C30649">
      <w:pPr>
        <w:pStyle w:val="6"/>
        <w:widowControl w:val="0"/>
        <w:numPr>
          <w:ilvl w:val="0"/>
          <w:numId w:val="0"/>
        </w:numPr>
        <w:jc w:val="both"/>
        <w:rPr>
          <w:rFonts w:hint="eastAsia"/>
        </w:rPr>
      </w:pPr>
    </w:p>
    <w:p w14:paraId="4B546061">
      <w:pPr>
        <w:pStyle w:val="6"/>
        <w:widowControl w:val="0"/>
        <w:numPr>
          <w:ilvl w:val="0"/>
          <w:numId w:val="0"/>
        </w:numPr>
        <w:jc w:val="both"/>
        <w:rPr>
          <w:rFonts w:hint="eastAsia"/>
        </w:rPr>
      </w:pPr>
    </w:p>
    <w:p w14:paraId="14EE2061">
      <w:pPr>
        <w:pStyle w:val="6"/>
        <w:widowControl w:val="0"/>
        <w:numPr>
          <w:ilvl w:val="0"/>
          <w:numId w:val="0"/>
        </w:numPr>
        <w:jc w:val="both"/>
        <w:rPr>
          <w:rFonts w:hint="eastAsia"/>
        </w:rPr>
      </w:pPr>
    </w:p>
    <w:p w14:paraId="4991E12A">
      <w:pPr>
        <w:pStyle w:val="6"/>
        <w:widowControl w:val="0"/>
        <w:numPr>
          <w:ilvl w:val="0"/>
          <w:numId w:val="0"/>
        </w:numPr>
        <w:jc w:val="both"/>
        <w:rPr>
          <w:rFonts w:hint="eastAsia"/>
        </w:rPr>
      </w:pPr>
    </w:p>
    <w:p w14:paraId="5435C9D7">
      <w:pPr>
        <w:pStyle w:val="6"/>
        <w:widowControl w:val="0"/>
        <w:numPr>
          <w:ilvl w:val="0"/>
          <w:numId w:val="0"/>
        </w:numPr>
        <w:jc w:val="both"/>
        <w:rPr>
          <w:rFonts w:hint="eastAsia"/>
        </w:rPr>
      </w:pPr>
    </w:p>
    <w:p w14:paraId="3C6C7F35">
      <w:pPr>
        <w:pStyle w:val="6"/>
        <w:widowControl w:val="0"/>
        <w:numPr>
          <w:ilvl w:val="0"/>
          <w:numId w:val="0"/>
        </w:numPr>
        <w:jc w:val="both"/>
        <w:rPr>
          <w:rFonts w:hint="eastAsia"/>
        </w:rPr>
      </w:pPr>
    </w:p>
    <w:p w14:paraId="19997346">
      <w:pPr>
        <w:pStyle w:val="6"/>
        <w:widowControl w:val="0"/>
        <w:numPr>
          <w:ilvl w:val="0"/>
          <w:numId w:val="0"/>
        </w:numPr>
        <w:jc w:val="both"/>
        <w:rPr>
          <w:rFonts w:hint="eastAsia"/>
        </w:rPr>
      </w:pPr>
    </w:p>
    <w:p w14:paraId="38F99081">
      <w:pPr>
        <w:pStyle w:val="6"/>
        <w:widowControl w:val="0"/>
        <w:numPr>
          <w:ilvl w:val="0"/>
          <w:numId w:val="0"/>
        </w:numPr>
        <w:jc w:val="both"/>
        <w:rPr>
          <w:rFonts w:hint="eastAsia"/>
        </w:rPr>
      </w:pPr>
    </w:p>
    <w:p w14:paraId="3D27A7ED">
      <w:pPr>
        <w:pStyle w:val="6"/>
        <w:widowControl w:val="0"/>
        <w:numPr>
          <w:ilvl w:val="0"/>
          <w:numId w:val="0"/>
        </w:numPr>
        <w:jc w:val="both"/>
        <w:rPr>
          <w:rFonts w:hint="eastAsia"/>
        </w:rPr>
      </w:pPr>
    </w:p>
    <w:p w14:paraId="185A5A29">
      <w:pPr>
        <w:pStyle w:val="6"/>
        <w:widowControl w:val="0"/>
        <w:numPr>
          <w:ilvl w:val="0"/>
          <w:numId w:val="0"/>
        </w:numPr>
        <w:jc w:val="both"/>
        <w:rPr>
          <w:rFonts w:hint="eastAsia"/>
        </w:rPr>
      </w:pPr>
    </w:p>
    <w:p w14:paraId="177B9D69">
      <w:pPr>
        <w:pStyle w:val="6"/>
        <w:widowControl w:val="0"/>
        <w:numPr>
          <w:ilvl w:val="0"/>
          <w:numId w:val="0"/>
        </w:numPr>
        <w:jc w:val="both"/>
        <w:rPr>
          <w:rFonts w:hint="eastAsia"/>
        </w:rPr>
      </w:pPr>
    </w:p>
    <w:p w14:paraId="183A1B51">
      <w:pPr>
        <w:pStyle w:val="6"/>
        <w:widowControl w:val="0"/>
        <w:numPr>
          <w:ilvl w:val="0"/>
          <w:numId w:val="0"/>
        </w:numPr>
        <w:jc w:val="both"/>
        <w:rPr>
          <w:rFonts w:hint="eastAsia"/>
        </w:rPr>
      </w:pPr>
    </w:p>
    <w:p w14:paraId="0B128C95">
      <w:pPr>
        <w:pStyle w:val="6"/>
        <w:widowControl w:val="0"/>
        <w:numPr>
          <w:ilvl w:val="0"/>
          <w:numId w:val="0"/>
        </w:numPr>
        <w:jc w:val="both"/>
        <w:rPr>
          <w:rFonts w:hint="eastAsia"/>
        </w:rPr>
      </w:pPr>
    </w:p>
    <w:p w14:paraId="40F9CC15">
      <w:pPr>
        <w:pStyle w:val="6"/>
        <w:widowControl w:val="0"/>
        <w:numPr>
          <w:ilvl w:val="0"/>
          <w:numId w:val="0"/>
        </w:numPr>
        <w:jc w:val="both"/>
        <w:rPr>
          <w:rFonts w:hint="eastAsia"/>
        </w:rPr>
      </w:pPr>
    </w:p>
    <w:p w14:paraId="0F9842AF">
      <w:pPr>
        <w:pStyle w:val="6"/>
        <w:widowControl w:val="0"/>
        <w:numPr>
          <w:ilvl w:val="0"/>
          <w:numId w:val="0"/>
        </w:numPr>
        <w:jc w:val="both"/>
        <w:rPr>
          <w:rFonts w:hint="eastAsia"/>
        </w:rPr>
      </w:pPr>
    </w:p>
    <w:p w14:paraId="2E03785D">
      <w:pPr>
        <w:pStyle w:val="6"/>
        <w:widowControl w:val="0"/>
        <w:numPr>
          <w:ilvl w:val="0"/>
          <w:numId w:val="0"/>
        </w:numPr>
        <w:jc w:val="both"/>
        <w:rPr>
          <w:rFonts w:hint="eastAsia"/>
        </w:rPr>
      </w:pPr>
    </w:p>
    <w:p w14:paraId="3D4D9648">
      <w:pPr>
        <w:pStyle w:val="6"/>
        <w:widowControl w:val="0"/>
        <w:numPr>
          <w:ilvl w:val="0"/>
          <w:numId w:val="0"/>
        </w:numPr>
        <w:jc w:val="both"/>
        <w:rPr>
          <w:rFonts w:hint="eastAsia"/>
        </w:rPr>
      </w:pPr>
    </w:p>
    <w:p w14:paraId="0C56118E">
      <w:pPr>
        <w:pStyle w:val="6"/>
        <w:widowControl w:val="0"/>
        <w:numPr>
          <w:ilvl w:val="0"/>
          <w:numId w:val="0"/>
        </w:numPr>
        <w:jc w:val="both"/>
        <w:rPr>
          <w:rFonts w:hint="eastAsia"/>
        </w:rPr>
      </w:pPr>
    </w:p>
    <w:p w14:paraId="2578F349">
      <w:pPr>
        <w:pStyle w:val="6"/>
        <w:widowControl w:val="0"/>
        <w:numPr>
          <w:ilvl w:val="0"/>
          <w:numId w:val="0"/>
        </w:numPr>
        <w:jc w:val="both"/>
        <w:rPr>
          <w:rFonts w:hint="eastAsia"/>
        </w:rPr>
      </w:pPr>
    </w:p>
    <w:p w14:paraId="4F063A18">
      <w:pPr>
        <w:pStyle w:val="6"/>
        <w:widowControl w:val="0"/>
        <w:numPr>
          <w:ilvl w:val="0"/>
          <w:numId w:val="0"/>
        </w:numPr>
        <w:jc w:val="both"/>
        <w:rPr>
          <w:rFonts w:hint="eastAsia"/>
        </w:rPr>
      </w:pPr>
    </w:p>
    <w:p w14:paraId="3A249B91">
      <w:pPr>
        <w:pStyle w:val="6"/>
        <w:widowControl w:val="0"/>
        <w:numPr>
          <w:ilvl w:val="0"/>
          <w:numId w:val="0"/>
        </w:numPr>
        <w:jc w:val="both"/>
        <w:rPr>
          <w:rFonts w:hint="eastAsia"/>
        </w:rPr>
      </w:pPr>
    </w:p>
    <w:p w14:paraId="06DFDF29">
      <w:pPr>
        <w:pStyle w:val="6"/>
        <w:widowControl w:val="0"/>
        <w:numPr>
          <w:ilvl w:val="0"/>
          <w:numId w:val="0"/>
        </w:numPr>
        <w:jc w:val="both"/>
        <w:rPr>
          <w:rFonts w:hint="eastAsia"/>
        </w:rPr>
      </w:pPr>
    </w:p>
    <w:p w14:paraId="3C4049E5">
      <w:pPr>
        <w:pStyle w:val="6"/>
        <w:widowControl w:val="0"/>
        <w:numPr>
          <w:ilvl w:val="0"/>
          <w:numId w:val="0"/>
        </w:numPr>
        <w:jc w:val="both"/>
        <w:rPr>
          <w:rFonts w:hint="eastAsia"/>
        </w:rPr>
      </w:pPr>
    </w:p>
    <w:p w14:paraId="7CFDB091">
      <w:pPr>
        <w:pStyle w:val="6"/>
        <w:widowControl w:val="0"/>
        <w:numPr>
          <w:ilvl w:val="0"/>
          <w:numId w:val="0"/>
        </w:numPr>
        <w:jc w:val="both"/>
        <w:rPr>
          <w:rFonts w:hint="eastAsia"/>
        </w:rPr>
      </w:pPr>
    </w:p>
    <w:p w14:paraId="059E0CA9">
      <w:pPr>
        <w:pStyle w:val="6"/>
        <w:widowControl w:val="0"/>
        <w:numPr>
          <w:ilvl w:val="0"/>
          <w:numId w:val="0"/>
        </w:numPr>
        <w:jc w:val="both"/>
        <w:rPr>
          <w:rFonts w:hint="eastAsia"/>
        </w:rPr>
      </w:pPr>
    </w:p>
    <w:p w14:paraId="2C81B38E">
      <w:pPr>
        <w:pStyle w:val="6"/>
        <w:widowControl w:val="0"/>
        <w:numPr>
          <w:ilvl w:val="0"/>
          <w:numId w:val="0"/>
        </w:numPr>
        <w:jc w:val="both"/>
        <w:rPr>
          <w:rFonts w:hint="eastAsia"/>
        </w:rPr>
      </w:pPr>
    </w:p>
    <w:p w14:paraId="5A935B03">
      <w:pPr>
        <w:pStyle w:val="6"/>
        <w:widowControl w:val="0"/>
        <w:numPr>
          <w:ilvl w:val="0"/>
          <w:numId w:val="0"/>
        </w:numPr>
        <w:jc w:val="both"/>
        <w:rPr>
          <w:rFonts w:hint="eastAsia"/>
        </w:rPr>
      </w:pPr>
    </w:p>
    <w:p w14:paraId="02ECDF2F">
      <w:pPr>
        <w:pStyle w:val="6"/>
        <w:widowControl w:val="0"/>
        <w:numPr>
          <w:ilvl w:val="0"/>
          <w:numId w:val="0"/>
        </w:numPr>
        <w:jc w:val="both"/>
        <w:rPr>
          <w:rFonts w:hint="eastAsia"/>
        </w:rPr>
      </w:pPr>
    </w:p>
    <w:p w14:paraId="394BEE98">
      <w:pPr>
        <w:pStyle w:val="6"/>
        <w:widowControl w:val="0"/>
        <w:numPr>
          <w:ilvl w:val="0"/>
          <w:numId w:val="0"/>
        </w:numPr>
        <w:jc w:val="both"/>
        <w:rPr>
          <w:rFonts w:hint="eastAsia"/>
        </w:rPr>
      </w:pPr>
    </w:p>
    <w:p w14:paraId="76A7B02E">
      <w:pPr>
        <w:pStyle w:val="6"/>
        <w:widowControl w:val="0"/>
        <w:numPr>
          <w:ilvl w:val="0"/>
          <w:numId w:val="0"/>
        </w:numPr>
        <w:jc w:val="both"/>
        <w:rPr>
          <w:rFonts w:hint="eastAsia"/>
        </w:rPr>
      </w:pPr>
    </w:p>
    <w:p w14:paraId="5AED5618">
      <w:pPr>
        <w:pStyle w:val="6"/>
        <w:widowControl w:val="0"/>
        <w:numPr>
          <w:ilvl w:val="0"/>
          <w:numId w:val="0"/>
        </w:numPr>
        <w:jc w:val="both"/>
        <w:rPr>
          <w:rFonts w:hint="eastAsia"/>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w:t>
      </w:r>
      <w:r>
        <w:rPr>
          <w:rFonts w:hint="eastAsia" w:ascii="仿宋" w:hAnsi="仿宋" w:eastAsia="仿宋" w:cs="仿宋"/>
          <w:sz w:val="30"/>
          <w:szCs w:val="30"/>
          <w:lang w:val="en-US" w:eastAsia="zh-CN"/>
        </w:rPr>
        <w:t>濮阳县中医医院9台放射设备性能、防护环境检测招标项目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27</w:t>
      </w:r>
      <w:r>
        <w:rPr>
          <w:rFonts w:hint="eastAsia" w:ascii="仿宋" w:hAnsi="仿宋" w:eastAsia="仿宋" w:cs="仿宋"/>
          <w:b/>
          <w:sz w:val="30"/>
          <w:szCs w:val="30"/>
        </w:rPr>
        <w:t>)</w:t>
      </w:r>
    </w:p>
    <w:p w14:paraId="74458370">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w:t>
      </w:r>
      <w:r>
        <w:rPr>
          <w:rFonts w:hint="eastAsia" w:ascii="仿宋" w:hAnsi="仿宋" w:eastAsia="仿宋" w:cs="Times New Roman"/>
          <w:bCs/>
          <w:sz w:val="32"/>
          <w:szCs w:val="32"/>
          <w:lang w:val="en-US" w:eastAsia="zh-CN"/>
        </w:rPr>
        <w:t>9台放射设备性能、防护环境检测招标项目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0CBDCEEA">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 xml:space="preserve">同意招标要求             </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451C647A">
      <w:pPr>
        <w:pStyle w:val="6"/>
        <w:rPr>
          <w:rFonts w:hint="eastAsia" w:ascii="仿宋" w:hAnsi="仿宋" w:eastAsia="仿宋" w:cs="仿宋"/>
          <w:b/>
          <w:bCs/>
          <w:sz w:val="30"/>
          <w:szCs w:val="30"/>
        </w:rPr>
      </w:pPr>
    </w:p>
    <w:p w14:paraId="5677134F">
      <w:pPr>
        <w:pStyle w:val="6"/>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8"/>
        <w:rPr>
          <w:sz w:val="36"/>
          <w:szCs w:val="36"/>
        </w:rPr>
      </w:pPr>
    </w:p>
    <w:p w14:paraId="4E7E72C0">
      <w:pPr>
        <w:pStyle w:val="19"/>
        <w:rPr>
          <w:rFonts w:hint="eastAsia"/>
        </w:rPr>
      </w:pPr>
    </w:p>
    <w:p w14:paraId="64050803">
      <w:pPr>
        <w:pStyle w:val="19"/>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8"/>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4"/>
      <w:framePr w:wrap="around" w:vAnchor="text" w:hAnchor="margin" w:xAlign="center" w:y="1"/>
      <w:rPr>
        <w:rStyle w:val="26"/>
      </w:rPr>
    </w:pPr>
    <w:r>
      <w:fldChar w:fldCharType="begin"/>
    </w:r>
    <w:r>
      <w:rPr>
        <w:rStyle w:val="26"/>
      </w:rPr>
      <w:instrText xml:space="preserve">PAGE  </w:instrText>
    </w:r>
    <w:r>
      <w:fldChar w:fldCharType="end"/>
    </w:r>
  </w:p>
  <w:p w14:paraId="538C967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BD6554A"/>
    <w:multiLevelType w:val="multilevel"/>
    <w:tmpl w:val="0BD6554A"/>
    <w:lvl w:ilvl="0" w:tentative="0">
      <w:start w:val="1"/>
      <w:numFmt w:val="japaneseCounting"/>
      <w:lvlText w:val="第%1条"/>
      <w:lvlJc w:val="left"/>
      <w:pPr>
        <w:tabs>
          <w:tab w:val="left" w:pos="1650"/>
        </w:tabs>
        <w:ind w:left="1650" w:hanging="1110"/>
      </w:pPr>
      <w:rPr>
        <w:rFonts w:hint="eastAsia" w:eastAsia="黑体"/>
        <w:b/>
      </w:rPr>
    </w:lvl>
    <w:lvl w:ilvl="1" w:tentative="0">
      <w:start w:val="1"/>
      <w:numFmt w:val="decimal"/>
      <w:lvlText w:val="%2．"/>
      <w:lvlJc w:val="left"/>
      <w:pPr>
        <w:tabs>
          <w:tab w:val="left" w:pos="1710"/>
        </w:tabs>
        <w:ind w:left="1710" w:hanging="720"/>
      </w:pPr>
      <w:rPr>
        <w:rFonts w:hint="eastAsia"/>
        <w:u w:val="none"/>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0E0724B1"/>
    <w:multiLevelType w:val="singleLevel"/>
    <w:tmpl w:val="0E0724B1"/>
    <w:lvl w:ilvl="0" w:tentative="0">
      <w:start w:val="5"/>
      <w:numFmt w:val="chineseCounting"/>
      <w:suff w:val="nothing"/>
      <w:lvlText w:val="%1、"/>
      <w:lvlJc w:val="left"/>
      <w:rPr>
        <w:rFonts w:hint="eastAsia"/>
      </w:rPr>
    </w:lvl>
  </w:abstractNum>
  <w:abstractNum w:abstractNumId="3">
    <w:nsid w:val="17717A07"/>
    <w:multiLevelType w:val="singleLevel"/>
    <w:tmpl w:val="17717A0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3FD40B7"/>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0D5837"/>
    <w:rsid w:val="09300B06"/>
    <w:rsid w:val="098230E1"/>
    <w:rsid w:val="098F5204"/>
    <w:rsid w:val="099472E7"/>
    <w:rsid w:val="09F04B51"/>
    <w:rsid w:val="0A661C77"/>
    <w:rsid w:val="0AB637C0"/>
    <w:rsid w:val="0B9E269F"/>
    <w:rsid w:val="0C067CC9"/>
    <w:rsid w:val="0C1F2B85"/>
    <w:rsid w:val="0C964A9E"/>
    <w:rsid w:val="0CA819EA"/>
    <w:rsid w:val="0D6C2329"/>
    <w:rsid w:val="0DAA7FCC"/>
    <w:rsid w:val="0DD50AA2"/>
    <w:rsid w:val="0E0B096E"/>
    <w:rsid w:val="0E152333"/>
    <w:rsid w:val="0EE005CF"/>
    <w:rsid w:val="0EF102FA"/>
    <w:rsid w:val="0F672517"/>
    <w:rsid w:val="0F924FA1"/>
    <w:rsid w:val="0FB14214"/>
    <w:rsid w:val="10AA4305"/>
    <w:rsid w:val="10FC5DB6"/>
    <w:rsid w:val="11002148"/>
    <w:rsid w:val="124B4C03"/>
    <w:rsid w:val="13FA68E0"/>
    <w:rsid w:val="14DA6730"/>
    <w:rsid w:val="14F630F3"/>
    <w:rsid w:val="15236361"/>
    <w:rsid w:val="155D6391"/>
    <w:rsid w:val="15AA7996"/>
    <w:rsid w:val="16060C33"/>
    <w:rsid w:val="16D919A4"/>
    <w:rsid w:val="16EC3BF6"/>
    <w:rsid w:val="17517E56"/>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8C2121"/>
    <w:rsid w:val="1BB623EF"/>
    <w:rsid w:val="1C265140"/>
    <w:rsid w:val="1CCC05C2"/>
    <w:rsid w:val="1CEE1194"/>
    <w:rsid w:val="1DDB696E"/>
    <w:rsid w:val="1DDC598F"/>
    <w:rsid w:val="1E2116CA"/>
    <w:rsid w:val="1F1229B2"/>
    <w:rsid w:val="1F2F056C"/>
    <w:rsid w:val="1F641785"/>
    <w:rsid w:val="1F7D33C5"/>
    <w:rsid w:val="20393B72"/>
    <w:rsid w:val="20420482"/>
    <w:rsid w:val="207812B9"/>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902C76"/>
    <w:rsid w:val="2AFD66DE"/>
    <w:rsid w:val="2B4971C7"/>
    <w:rsid w:val="2B7116C0"/>
    <w:rsid w:val="2B7B1798"/>
    <w:rsid w:val="2B9E3026"/>
    <w:rsid w:val="2BB32B01"/>
    <w:rsid w:val="2BC07C73"/>
    <w:rsid w:val="2BDC461F"/>
    <w:rsid w:val="2C150744"/>
    <w:rsid w:val="2C790B56"/>
    <w:rsid w:val="2C98104C"/>
    <w:rsid w:val="2CCE6B43"/>
    <w:rsid w:val="2CEC2CFF"/>
    <w:rsid w:val="2CF55A3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8E04AAA"/>
    <w:rsid w:val="39AE1D07"/>
    <w:rsid w:val="39B50A30"/>
    <w:rsid w:val="3A11249C"/>
    <w:rsid w:val="3A2F05CD"/>
    <w:rsid w:val="3A5F2111"/>
    <w:rsid w:val="3A8D72B7"/>
    <w:rsid w:val="3ABF2D2F"/>
    <w:rsid w:val="3B1445AA"/>
    <w:rsid w:val="3B52018A"/>
    <w:rsid w:val="3C042829"/>
    <w:rsid w:val="3C385A9B"/>
    <w:rsid w:val="3C67562A"/>
    <w:rsid w:val="3CA20145"/>
    <w:rsid w:val="3CBC05DB"/>
    <w:rsid w:val="3DA31CF5"/>
    <w:rsid w:val="3E1F1F13"/>
    <w:rsid w:val="3E375EB7"/>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3C1859"/>
    <w:rsid w:val="434F700E"/>
    <w:rsid w:val="436937A4"/>
    <w:rsid w:val="43766329"/>
    <w:rsid w:val="43A85705"/>
    <w:rsid w:val="43B531E0"/>
    <w:rsid w:val="442E36C4"/>
    <w:rsid w:val="44B20DFF"/>
    <w:rsid w:val="44F00FAB"/>
    <w:rsid w:val="44F765E7"/>
    <w:rsid w:val="452C3941"/>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41653"/>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1355217"/>
    <w:rsid w:val="51A667D4"/>
    <w:rsid w:val="51C44034"/>
    <w:rsid w:val="51CD0A7D"/>
    <w:rsid w:val="51D910F6"/>
    <w:rsid w:val="52091195"/>
    <w:rsid w:val="52187A0F"/>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B90640"/>
    <w:rsid w:val="59D00A4F"/>
    <w:rsid w:val="59FA5ED1"/>
    <w:rsid w:val="5A12659A"/>
    <w:rsid w:val="5A295142"/>
    <w:rsid w:val="5AEB6556"/>
    <w:rsid w:val="5B0F615F"/>
    <w:rsid w:val="5B5025BB"/>
    <w:rsid w:val="5B9D1DAF"/>
    <w:rsid w:val="5BA06434"/>
    <w:rsid w:val="5BCD734C"/>
    <w:rsid w:val="5BE54D4D"/>
    <w:rsid w:val="5C6E060C"/>
    <w:rsid w:val="5CE15514"/>
    <w:rsid w:val="5D2119D4"/>
    <w:rsid w:val="5D443BA6"/>
    <w:rsid w:val="5D44499B"/>
    <w:rsid w:val="5DFD1D36"/>
    <w:rsid w:val="5E5E5918"/>
    <w:rsid w:val="5EBA165D"/>
    <w:rsid w:val="5F163B6C"/>
    <w:rsid w:val="5F3F396F"/>
    <w:rsid w:val="5F4C5BA2"/>
    <w:rsid w:val="5F7666F1"/>
    <w:rsid w:val="5FA36E4F"/>
    <w:rsid w:val="5FA9504B"/>
    <w:rsid w:val="5FEB6F45"/>
    <w:rsid w:val="60072554"/>
    <w:rsid w:val="61C133E3"/>
    <w:rsid w:val="620705F9"/>
    <w:rsid w:val="627A095D"/>
    <w:rsid w:val="629D3DDA"/>
    <w:rsid w:val="62F343B1"/>
    <w:rsid w:val="6364711E"/>
    <w:rsid w:val="63751073"/>
    <w:rsid w:val="63767D86"/>
    <w:rsid w:val="63AB7F12"/>
    <w:rsid w:val="63DE26DC"/>
    <w:rsid w:val="64CB2872"/>
    <w:rsid w:val="64D305FA"/>
    <w:rsid w:val="64DE19BE"/>
    <w:rsid w:val="64E25FD7"/>
    <w:rsid w:val="653C0B88"/>
    <w:rsid w:val="654D3437"/>
    <w:rsid w:val="65E13C9A"/>
    <w:rsid w:val="65FC7EA8"/>
    <w:rsid w:val="6614142D"/>
    <w:rsid w:val="663366B5"/>
    <w:rsid w:val="66AB633F"/>
    <w:rsid w:val="66BA4CE2"/>
    <w:rsid w:val="66C61F6F"/>
    <w:rsid w:val="673F520B"/>
    <w:rsid w:val="67A63462"/>
    <w:rsid w:val="67B053E9"/>
    <w:rsid w:val="67D41112"/>
    <w:rsid w:val="67EB1E5A"/>
    <w:rsid w:val="682300DA"/>
    <w:rsid w:val="685A617B"/>
    <w:rsid w:val="686A22FC"/>
    <w:rsid w:val="68A818F4"/>
    <w:rsid w:val="692D4505"/>
    <w:rsid w:val="694E6F19"/>
    <w:rsid w:val="6A82748B"/>
    <w:rsid w:val="6A8D3314"/>
    <w:rsid w:val="6AE05E8B"/>
    <w:rsid w:val="6B292A76"/>
    <w:rsid w:val="6B3158BA"/>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3518CA"/>
    <w:rsid w:val="6F7913D4"/>
    <w:rsid w:val="6FC43B63"/>
    <w:rsid w:val="6FFB03FC"/>
    <w:rsid w:val="705169D2"/>
    <w:rsid w:val="70590C2C"/>
    <w:rsid w:val="708333D1"/>
    <w:rsid w:val="70870094"/>
    <w:rsid w:val="708763BB"/>
    <w:rsid w:val="712B76F3"/>
    <w:rsid w:val="715C2F00"/>
    <w:rsid w:val="716F0EE9"/>
    <w:rsid w:val="71BD0EA6"/>
    <w:rsid w:val="71C07D6D"/>
    <w:rsid w:val="71DE693A"/>
    <w:rsid w:val="71E85002"/>
    <w:rsid w:val="71E93782"/>
    <w:rsid w:val="72114AAA"/>
    <w:rsid w:val="722E4D65"/>
    <w:rsid w:val="726B7B06"/>
    <w:rsid w:val="727B270D"/>
    <w:rsid w:val="72BE7537"/>
    <w:rsid w:val="72F02BA8"/>
    <w:rsid w:val="73475147"/>
    <w:rsid w:val="735C36EF"/>
    <w:rsid w:val="73693E7F"/>
    <w:rsid w:val="737F69AF"/>
    <w:rsid w:val="739442D5"/>
    <w:rsid w:val="73C12DD8"/>
    <w:rsid w:val="73D03795"/>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5D6B1C"/>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eastAsia="宋体"/>
      <w:sz w:val="21"/>
      <w:szCs w:val="24"/>
    </w:rPr>
  </w:style>
  <w:style w:type="paragraph" w:styleId="3">
    <w:name w:val="Body Text Indent"/>
    <w:basedOn w:val="1"/>
    <w:qFormat/>
    <w:uiPriority w:val="0"/>
    <w:pPr>
      <w:ind w:firstLine="720" w:firstLineChars="225"/>
    </w:pPr>
    <w:rPr>
      <w:rFonts w:ascii="仿宋_GB2312" w:hAnsi="Times New Roman" w:eastAsia="仿宋_GB2312"/>
      <w:sz w:val="32"/>
      <w:szCs w:val="32"/>
    </w:rPr>
  </w:style>
  <w:style w:type="paragraph" w:styleId="6">
    <w:name w:val="Normal Indent"/>
    <w:basedOn w:val="1"/>
    <w:qFormat/>
    <w:uiPriority w:val="99"/>
    <w:pPr>
      <w:ind w:firstLine="420"/>
    </w:pPr>
    <w:rPr>
      <w:szCs w:val="20"/>
    </w:rPr>
  </w:style>
  <w:style w:type="paragraph" w:styleId="7">
    <w:name w:val="toa heading"/>
    <w:basedOn w:val="1"/>
    <w:next w:val="1"/>
    <w:qFormat/>
    <w:uiPriority w:val="0"/>
    <w:pPr>
      <w:spacing w:before="120"/>
    </w:pPr>
    <w:rPr>
      <w:rFonts w:ascii="Arial" w:hAnsi="Arial" w:cs="Arial"/>
      <w:sz w:val="24"/>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Plain Text"/>
    <w:basedOn w:val="1"/>
    <w:link w:val="40"/>
    <w:qFormat/>
    <w:uiPriority w:val="99"/>
    <w:rPr>
      <w:rFonts w:ascii="宋体" w:hAnsi="Courier New"/>
      <w:szCs w:val="20"/>
    </w:rPr>
  </w:style>
  <w:style w:type="paragraph" w:styleId="12">
    <w:name w:val="Date"/>
    <w:basedOn w:val="1"/>
    <w:next w:val="1"/>
    <w:qFormat/>
    <w:uiPriority w:val="0"/>
    <w:rPr>
      <w:rFonts w:ascii="宋体"/>
      <w:sz w:val="24"/>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qFormat/>
    <w:uiPriority w:val="99"/>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8777"/>
      </w:tabs>
      <w:jc w:val="left"/>
    </w:pPr>
  </w:style>
  <w:style w:type="paragraph" w:styleId="18">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9">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w:basedOn w:val="8"/>
    <w:next w:val="2"/>
    <w:unhideWhenUsed/>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3"/>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4"/>
    <w:link w:val="11"/>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8922</Words>
  <Characters>9621</Characters>
  <Lines>124</Lines>
  <Paragraphs>34</Paragraphs>
  <TotalTime>12</TotalTime>
  <ScaleCrop>false</ScaleCrop>
  <LinksUpToDate>false</LinksUpToDate>
  <CharactersWithSpaces>13031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2025-07-02T01:16:00Z</cp:lastPrinted>
  <dcterms:modified xsi:type="dcterms:W3CDTF">2025-07-12T02:04:39Z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00C069D06CDF422895FFEFFC948B3CDC_13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