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53BB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044309E2">
            <w:pPr>
              <w:adjustRightInd w:val="0"/>
              <w:snapToGrid w:val="0"/>
              <w:spacing w:line="360" w:lineRule="auto"/>
              <w:jc w:val="both"/>
              <w:rPr>
                <w:rFonts w:hint="eastAsia" w:ascii="宋体" w:hAnsi="宋体"/>
                <w:b/>
                <w:sz w:val="48"/>
                <w:szCs w:val="48"/>
              </w:rPr>
            </w:pPr>
          </w:p>
        </w:tc>
        <w:tc>
          <w:tcPr>
            <w:tcW w:w="2835" w:type="dxa"/>
            <w:vAlign w:val="center"/>
          </w:tcPr>
          <w:p w14:paraId="4E1AB15F">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288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1A2C151">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23754C46">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6"/>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19C6A124">
      <w:pPr>
        <w:adjustRightInd w:val="0"/>
        <w:snapToGrid w:val="0"/>
        <w:spacing w:line="360" w:lineRule="auto"/>
        <w:jc w:val="both"/>
        <w:rPr>
          <w:rFonts w:ascii="宋体" w:hAnsi="宋体"/>
          <w:b/>
          <w:sz w:val="48"/>
          <w:szCs w:val="48"/>
        </w:rPr>
      </w:pPr>
    </w:p>
    <w:p w14:paraId="1FC29A02">
      <w:pPr>
        <w:pStyle w:val="6"/>
        <w:jc w:val="center"/>
      </w:pPr>
      <w:r>
        <w:rPr>
          <w:rFonts w:hint="eastAsia" w:ascii="宋体" w:hAnsi="宋体"/>
          <w:b/>
          <w:sz w:val="48"/>
          <w:szCs w:val="48"/>
        </w:rPr>
        <w:t>濮阳县中医医院</w:t>
      </w:r>
    </w:p>
    <w:p w14:paraId="3472B55C">
      <w:pPr>
        <w:pStyle w:val="6"/>
        <w:jc w:val="center"/>
        <w:rPr>
          <w:rFonts w:hint="eastAsia" w:ascii="宋体" w:hAnsi="宋体"/>
          <w:b/>
          <w:sz w:val="48"/>
          <w:szCs w:val="48"/>
          <w:lang w:val="en-US" w:eastAsia="zh-CN"/>
        </w:rPr>
      </w:pPr>
      <w:r>
        <w:rPr>
          <w:rFonts w:hint="eastAsia" w:ascii="宋体" w:hAnsi="宋体" w:cs="Times New Roman"/>
          <w:b/>
          <w:sz w:val="48"/>
          <w:szCs w:val="48"/>
          <w:lang w:val="en-US" w:eastAsia="zh-CN"/>
        </w:rPr>
        <w:t>2025年计算机类设备及耗材招标项目</w:t>
      </w:r>
      <w:r>
        <w:rPr>
          <w:rFonts w:hint="eastAsia" w:ascii="宋体" w:hAnsi="宋体"/>
          <w:b/>
          <w:sz w:val="48"/>
          <w:szCs w:val="48"/>
          <w:lang w:val="en-US" w:eastAsia="zh-CN"/>
        </w:rPr>
        <w:br w:type="textWrapping"/>
      </w:r>
    </w:p>
    <w:p w14:paraId="71DF7F61">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2FB09644">
      <w:pPr>
        <w:adjustRightInd w:val="0"/>
        <w:snapToGrid w:val="0"/>
        <w:spacing w:line="360" w:lineRule="auto"/>
        <w:ind w:firstLine="2168" w:firstLineChars="600"/>
        <w:rPr>
          <w:rFonts w:ascii="宋体" w:hAnsi="宋体"/>
          <w:b/>
          <w:sz w:val="36"/>
          <w:szCs w:val="36"/>
        </w:rPr>
      </w:pPr>
    </w:p>
    <w:p w14:paraId="5C51CC46">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13（二次）</w:t>
      </w:r>
    </w:p>
    <w:p w14:paraId="549D24CD">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AFE9A32">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79F71C2">
      <w:pPr>
        <w:adjustRightInd w:val="0"/>
        <w:snapToGrid w:val="0"/>
        <w:spacing w:line="360" w:lineRule="auto"/>
        <w:rPr>
          <w:rFonts w:ascii="仿宋" w:hAnsi="仿宋" w:eastAsia="仿宋"/>
          <w:sz w:val="32"/>
          <w:szCs w:val="32"/>
        </w:rPr>
      </w:pPr>
    </w:p>
    <w:p w14:paraId="31F71A07">
      <w:pPr>
        <w:adjustRightInd w:val="0"/>
        <w:snapToGrid w:val="0"/>
        <w:spacing w:line="360" w:lineRule="auto"/>
        <w:rPr>
          <w:rFonts w:ascii="仿宋" w:hAnsi="仿宋" w:eastAsia="仿宋"/>
          <w:sz w:val="32"/>
          <w:szCs w:val="32"/>
        </w:rPr>
      </w:pPr>
    </w:p>
    <w:p w14:paraId="03396DE6">
      <w:pPr>
        <w:jc w:val="center"/>
        <w:rPr>
          <w:rFonts w:ascii="宋体" w:hAnsi="宋体"/>
          <w:b/>
          <w:sz w:val="36"/>
          <w:szCs w:val="36"/>
        </w:rPr>
      </w:pPr>
      <w:bookmarkStart w:id="0" w:name="_Toc317101147"/>
    </w:p>
    <w:p w14:paraId="65DB6BB9">
      <w:pPr>
        <w:jc w:val="center"/>
        <w:rPr>
          <w:rFonts w:ascii="宋体" w:hAnsi="宋体"/>
          <w:b/>
          <w:sz w:val="36"/>
          <w:szCs w:val="36"/>
        </w:rPr>
      </w:pPr>
    </w:p>
    <w:p w14:paraId="4A0F33D7">
      <w:pPr>
        <w:jc w:val="center"/>
        <w:rPr>
          <w:rFonts w:ascii="宋体" w:hAnsi="宋体"/>
          <w:b/>
          <w:sz w:val="36"/>
          <w:szCs w:val="36"/>
        </w:rPr>
      </w:pPr>
    </w:p>
    <w:p w14:paraId="13BB5C25">
      <w:pPr>
        <w:jc w:val="center"/>
        <w:rPr>
          <w:rFonts w:hint="eastAsia"/>
          <w:sz w:val="48"/>
          <w:szCs w:val="48"/>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5</w:t>
      </w:r>
      <w:r>
        <w:rPr>
          <w:rFonts w:hint="eastAsia" w:ascii="宋体" w:hAnsi="宋体"/>
          <w:b/>
          <w:sz w:val="36"/>
          <w:szCs w:val="36"/>
        </w:rPr>
        <w:t>月</w:t>
      </w:r>
    </w:p>
    <w:p w14:paraId="3931DA7B">
      <w:pPr>
        <w:jc w:val="center"/>
        <w:rPr>
          <w:rFonts w:ascii="仿宋" w:hAnsi="仿宋" w:eastAsia="仿宋"/>
          <w:color w:val="FF0000"/>
          <w:sz w:val="36"/>
          <w:szCs w:val="36"/>
        </w:rPr>
      </w:pPr>
      <w:r>
        <w:rPr>
          <w:rFonts w:hint="eastAsia"/>
          <w:sz w:val="48"/>
          <w:szCs w:val="48"/>
        </w:rPr>
        <w:t>目      录</w:t>
      </w:r>
      <w:bookmarkEnd w:id="0"/>
    </w:p>
    <w:p w14:paraId="4661B783"/>
    <w:p w14:paraId="760A8DD3">
      <w:pPr>
        <w:pStyle w:val="15"/>
      </w:pPr>
    </w:p>
    <w:p w14:paraId="5614A3BD">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6EA019D2">
      <w:pPr>
        <w:rPr>
          <w:rFonts w:ascii="仿宋" w:hAnsi="仿宋" w:eastAsia="仿宋" w:cs="宋体"/>
          <w:sz w:val="36"/>
          <w:szCs w:val="36"/>
        </w:rPr>
      </w:pPr>
      <w:r>
        <w:rPr>
          <w:rFonts w:hint="eastAsia" w:ascii="仿宋" w:hAnsi="仿宋" w:eastAsia="仿宋" w:cs="宋体"/>
          <w:sz w:val="36"/>
          <w:szCs w:val="36"/>
        </w:rPr>
        <w:t>第二部分      投标须知</w:t>
      </w:r>
    </w:p>
    <w:p w14:paraId="29B75C9F">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招标参数</w:t>
      </w:r>
    </w:p>
    <w:p w14:paraId="26E8EDD8">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6B589E28">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6EADDC0">
      <w:pPr>
        <w:rPr>
          <w:rFonts w:ascii="仿宋" w:hAnsi="仿宋" w:eastAsia="仿宋" w:cs="宋体"/>
          <w:sz w:val="36"/>
          <w:szCs w:val="36"/>
        </w:rPr>
      </w:pPr>
      <w:r>
        <w:rPr>
          <w:rFonts w:hint="eastAsia" w:ascii="仿宋" w:hAnsi="仿宋" w:eastAsia="仿宋" w:cs="宋体"/>
          <w:sz w:val="36"/>
          <w:szCs w:val="36"/>
        </w:rPr>
        <w:t>第六部分      投标文件格式样本</w:t>
      </w:r>
    </w:p>
    <w:p w14:paraId="5F4F2495">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FB4057B">
      <w:pPr>
        <w:spacing w:line="540" w:lineRule="exact"/>
        <w:ind w:firstLine="2891" w:firstLineChars="800"/>
        <w:rPr>
          <w:b/>
          <w:sz w:val="36"/>
          <w:szCs w:val="36"/>
        </w:rPr>
      </w:pPr>
      <w:r>
        <w:rPr>
          <w:rFonts w:hint="eastAsia"/>
          <w:b/>
          <w:sz w:val="36"/>
          <w:szCs w:val="36"/>
        </w:rPr>
        <w:t xml:space="preserve">一、招标公告 </w:t>
      </w:r>
    </w:p>
    <w:p w14:paraId="5B78C207">
      <w:pPr>
        <w:adjustRightInd w:val="0"/>
        <w:snapToGrid w:val="0"/>
        <w:spacing w:line="360" w:lineRule="auto"/>
        <w:ind w:firstLine="600" w:firstLineChars="200"/>
        <w:jc w:val="left"/>
        <w:rPr>
          <w:rFonts w:ascii="仿宋" w:hAnsi="仿宋" w:eastAsia="仿宋"/>
          <w:sz w:val="30"/>
          <w:szCs w:val="30"/>
        </w:rPr>
      </w:pPr>
      <w:bookmarkStart w:id="3" w:name="_Toc317101149"/>
    </w:p>
    <w:p w14:paraId="30A917A2">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500EDC45">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EB92A71">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濮阳县中医医院2025年计算机类设备及耗材招标项目</w:t>
      </w:r>
      <w:r>
        <w:rPr>
          <w:rFonts w:hint="eastAsia" w:ascii="仿宋_GB2312" w:hAnsi="仿宋_GB2312" w:eastAsia="仿宋_GB2312" w:cs="仿宋_GB2312"/>
          <w:i w:val="0"/>
          <w:iCs w:val="0"/>
          <w:caps w:val="0"/>
          <w:color w:val="auto"/>
          <w:spacing w:val="0"/>
          <w:sz w:val="28"/>
          <w:szCs w:val="28"/>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13（二次）</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2A37D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3A33">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0C8BF3">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8CAC58">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19BAA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FC0464">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2025年计算机类设备及耗材招标项目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7A4E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一批</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362F6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20</w:t>
            </w:r>
          </w:p>
        </w:tc>
      </w:tr>
    </w:tbl>
    <w:p w14:paraId="0D982199">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2308A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22D2D0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2D4C2D4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35A889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3700E4D1">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1BF18D5">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3、投标文件递交时间：2025年7月9日15:00-15:30（北京时间）。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leftChars="-300" w:right="0" w:rightChars="0" w:firstLine="562"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1、时间：2025年7月9日15：30分（北京时间）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2EAF889E">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23"/>
          <w:rFonts w:hint="eastAsia" w:ascii="仿宋_GB2312" w:hAnsi="仿宋_GB2312" w:eastAsia="仿宋_GB2312" w:cs="仿宋_GB2312"/>
          <w:i w:val="0"/>
          <w:iCs w:val="0"/>
          <w:caps w:val="0"/>
          <w:color w:val="auto"/>
          <w:spacing w:val="0"/>
          <w:sz w:val="28"/>
          <w:szCs w:val="28"/>
        </w:rPr>
      </w:pPr>
      <w:r>
        <w:rPr>
          <w:rStyle w:val="23"/>
          <w:rFonts w:hint="eastAsia" w:ascii="仿宋_GB2312" w:hAnsi="仿宋_GB2312" w:eastAsia="仿宋_GB2312" w:cs="仿宋_GB2312"/>
          <w:i w:val="0"/>
          <w:iCs w:val="0"/>
          <w:caps w:val="0"/>
          <w:color w:val="auto"/>
          <w:spacing w:val="0"/>
          <w:sz w:val="28"/>
          <w:szCs w:val="28"/>
          <w:lang w:val="en-US" w:eastAsia="zh-CN"/>
        </w:rPr>
        <w:t>六</w:t>
      </w:r>
      <w:r>
        <w:rPr>
          <w:rStyle w:val="23"/>
          <w:rFonts w:hint="eastAsia" w:ascii="仿宋_GB2312" w:hAnsi="仿宋_GB2312" w:eastAsia="仿宋_GB2312" w:cs="仿宋_GB2312"/>
          <w:i w:val="0"/>
          <w:iCs w:val="0"/>
          <w:caps w:val="0"/>
          <w:color w:val="auto"/>
          <w:spacing w:val="0"/>
          <w:sz w:val="28"/>
          <w:szCs w:val="28"/>
        </w:rPr>
        <w:t>、联系人及联系方式</w:t>
      </w:r>
    </w:p>
    <w:p w14:paraId="237B7E1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27B275C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02795A7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邮箱：pyxzyyzbb@126.com</w:t>
      </w:r>
    </w:p>
    <w:p w14:paraId="176C101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地址：濮阳县帝舜大道（南二环）与工业路交叉口西北角 </w:t>
      </w:r>
    </w:p>
    <w:p w14:paraId="505097A4">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rPr>
        <w:t>备注：</w:t>
      </w:r>
      <w:r>
        <w:rPr>
          <w:rFonts w:hint="eastAsia" w:ascii="仿宋_GB2312" w:hAnsi="仿宋_GB2312" w:eastAsia="仿宋_GB2312" w:cs="仿宋_GB2312"/>
          <w:i w:val="0"/>
          <w:iCs w:val="0"/>
          <w:caps w:val="0"/>
          <w:color w:val="auto"/>
          <w:spacing w:val="0"/>
          <w:sz w:val="28"/>
          <w:szCs w:val="28"/>
          <w:lang w:val="en-US" w:eastAsia="zh-CN"/>
        </w:rPr>
        <w:t>1</w:t>
      </w:r>
      <w:r>
        <w:rPr>
          <w:rFonts w:hint="eastAsia" w:ascii="仿宋_GB2312" w:hAnsi="仿宋_GB2312" w:eastAsia="仿宋_GB2312" w:cs="仿宋_GB2312"/>
          <w:i w:val="0"/>
          <w:iCs w:val="0"/>
          <w:caps w:val="0"/>
          <w:color w:val="auto"/>
          <w:spacing w:val="0"/>
          <w:sz w:val="28"/>
          <w:szCs w:val="28"/>
        </w:rPr>
        <w:t>、开标当日只限一人（被授权人）前来参与开标。</w:t>
      </w:r>
    </w:p>
    <w:p w14:paraId="76F7914E">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4200" w:hanging="4200" w:hangingChars="1500"/>
        <w:jc w:val="left"/>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666666"/>
          <w:spacing w:val="0"/>
          <w:sz w:val="28"/>
          <w:szCs w:val="28"/>
        </w:rPr>
        <w:t> </w:t>
      </w: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 xml:space="preserve">              </w:t>
      </w:r>
    </w:p>
    <w:p w14:paraId="5DA74DD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4200" w:hanging="4200" w:hangingChars="1500"/>
        <w:jc w:val="left"/>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 xml:space="preserve">                                          濮阳县中医医院</w:t>
      </w:r>
    </w:p>
    <w:p w14:paraId="771A644F">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880" w:firstLineChars="2100"/>
        <w:jc w:val="left"/>
        <w:textAlignment w:val="auto"/>
      </w:pPr>
      <w:r>
        <w:rPr>
          <w:rFonts w:hint="eastAsia" w:ascii="仿宋_GB2312" w:hAnsi="仿宋_GB2312" w:eastAsia="仿宋_GB2312" w:cs="仿宋_GB2312"/>
          <w:i w:val="0"/>
          <w:iCs w:val="0"/>
          <w:caps w:val="0"/>
          <w:color w:val="auto"/>
          <w:spacing w:val="0"/>
          <w:sz w:val="28"/>
          <w:szCs w:val="28"/>
        </w:rPr>
        <w:t>202</w:t>
      </w:r>
      <w:r>
        <w:rPr>
          <w:rFonts w:hint="eastAsia" w:ascii="仿宋_GB2312" w:hAnsi="仿宋_GB2312" w:eastAsia="仿宋_GB2312" w:cs="仿宋_GB2312"/>
          <w:i w:val="0"/>
          <w:iCs w:val="0"/>
          <w:caps w:val="0"/>
          <w:color w:val="auto"/>
          <w:spacing w:val="0"/>
          <w:sz w:val="28"/>
          <w:szCs w:val="28"/>
          <w:lang w:val="en-US" w:eastAsia="zh-CN"/>
        </w:rPr>
        <w:t>5</w:t>
      </w:r>
      <w:r>
        <w:rPr>
          <w:rFonts w:hint="eastAsia" w:ascii="仿宋_GB2312" w:hAnsi="仿宋_GB2312" w:eastAsia="仿宋_GB2312" w:cs="仿宋_GB2312"/>
          <w:i w:val="0"/>
          <w:iCs w:val="0"/>
          <w:caps w:val="0"/>
          <w:color w:val="auto"/>
          <w:spacing w:val="0"/>
          <w:sz w:val="28"/>
          <w:szCs w:val="28"/>
        </w:rPr>
        <w:t>年</w:t>
      </w:r>
      <w:r>
        <w:rPr>
          <w:rFonts w:hint="eastAsia" w:ascii="仿宋_GB2312" w:hAnsi="仿宋_GB2312" w:eastAsia="仿宋_GB2312" w:cs="仿宋_GB2312"/>
          <w:i w:val="0"/>
          <w:iCs w:val="0"/>
          <w:caps w:val="0"/>
          <w:color w:val="auto"/>
          <w:spacing w:val="0"/>
          <w:sz w:val="28"/>
          <w:szCs w:val="28"/>
          <w:lang w:val="en-US" w:eastAsia="zh-CN"/>
        </w:rPr>
        <w:t>6</w:t>
      </w:r>
      <w:r>
        <w:rPr>
          <w:rFonts w:hint="eastAsia" w:ascii="仿宋_GB2312" w:hAnsi="仿宋_GB2312" w:eastAsia="仿宋_GB2312" w:cs="仿宋_GB2312"/>
          <w:i w:val="0"/>
          <w:iCs w:val="0"/>
          <w:caps w:val="0"/>
          <w:color w:val="auto"/>
          <w:spacing w:val="0"/>
          <w:sz w:val="28"/>
          <w:szCs w:val="28"/>
        </w:rPr>
        <w:t>月</w:t>
      </w:r>
      <w:r>
        <w:rPr>
          <w:rFonts w:hint="eastAsia" w:ascii="仿宋_GB2312" w:hAnsi="仿宋_GB2312" w:eastAsia="仿宋_GB2312" w:cs="仿宋_GB2312"/>
          <w:i w:val="0"/>
          <w:iCs w:val="0"/>
          <w:caps w:val="0"/>
          <w:color w:val="auto"/>
          <w:spacing w:val="0"/>
          <w:sz w:val="28"/>
          <w:szCs w:val="28"/>
          <w:lang w:val="en-US" w:eastAsia="zh-CN"/>
        </w:rPr>
        <w:t>18</w:t>
      </w:r>
      <w:r>
        <w:rPr>
          <w:rFonts w:hint="eastAsia" w:ascii="仿宋_GB2312" w:hAnsi="仿宋_GB2312" w:eastAsia="仿宋_GB2312" w:cs="仿宋_GB2312"/>
          <w:i w:val="0"/>
          <w:iCs w:val="0"/>
          <w:caps w:val="0"/>
          <w:color w:val="auto"/>
          <w:spacing w:val="0"/>
          <w:sz w:val="28"/>
          <w:szCs w:val="28"/>
        </w:rPr>
        <w:t>日</w:t>
      </w:r>
    </w:p>
    <w:p w14:paraId="457E405C">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4560" w:firstLineChars="1900"/>
        <w:jc w:val="left"/>
        <w:textAlignment w:val="auto"/>
      </w:pPr>
    </w:p>
    <w:p w14:paraId="0BB432F6">
      <w:pPr>
        <w:pStyle w:val="6"/>
      </w:pPr>
    </w:p>
    <w:p w14:paraId="165F5778">
      <w:pPr>
        <w:adjustRightInd w:val="0"/>
        <w:snapToGrid w:val="0"/>
        <w:spacing w:line="500" w:lineRule="exact"/>
        <w:jc w:val="left"/>
        <w:rPr>
          <w:rFonts w:hint="default"/>
          <w:b/>
          <w:sz w:val="36"/>
          <w:szCs w:val="36"/>
          <w:lang w:val="en-US" w:eastAsia="zh-CN"/>
        </w:rPr>
      </w:pPr>
    </w:p>
    <w:p w14:paraId="65C17EED">
      <w:pPr>
        <w:pStyle w:val="26"/>
        <w:rPr>
          <w:rFonts w:hint="default"/>
          <w:b/>
          <w:sz w:val="36"/>
          <w:szCs w:val="36"/>
          <w:lang w:val="en-US" w:eastAsia="zh-CN"/>
        </w:rPr>
      </w:pPr>
    </w:p>
    <w:p w14:paraId="2880C6CD">
      <w:pPr>
        <w:pStyle w:val="26"/>
        <w:rPr>
          <w:rFonts w:hint="default"/>
          <w:b/>
          <w:sz w:val="36"/>
          <w:szCs w:val="36"/>
          <w:lang w:val="en-US" w:eastAsia="zh-CN"/>
        </w:rPr>
      </w:pPr>
    </w:p>
    <w:p w14:paraId="0BAADAB0">
      <w:pPr>
        <w:pStyle w:val="26"/>
        <w:rPr>
          <w:rFonts w:hint="default"/>
          <w:b/>
          <w:sz w:val="36"/>
          <w:szCs w:val="36"/>
          <w:lang w:val="en-US" w:eastAsia="zh-CN"/>
        </w:rPr>
      </w:pPr>
    </w:p>
    <w:p w14:paraId="3A6D8431">
      <w:pPr>
        <w:pStyle w:val="26"/>
        <w:rPr>
          <w:rFonts w:hint="default"/>
          <w:b/>
          <w:sz w:val="36"/>
          <w:szCs w:val="36"/>
          <w:lang w:val="en-US" w:eastAsia="zh-CN"/>
        </w:rPr>
      </w:pPr>
    </w:p>
    <w:p w14:paraId="3A85573C">
      <w:pPr>
        <w:pStyle w:val="26"/>
        <w:rPr>
          <w:rFonts w:hint="default"/>
          <w:b/>
          <w:sz w:val="36"/>
          <w:szCs w:val="36"/>
          <w:lang w:val="en-US" w:eastAsia="zh-CN"/>
        </w:rPr>
      </w:pPr>
    </w:p>
    <w:p w14:paraId="17631C95">
      <w:pPr>
        <w:pStyle w:val="26"/>
        <w:rPr>
          <w:rFonts w:hint="default"/>
          <w:b/>
          <w:sz w:val="36"/>
          <w:szCs w:val="36"/>
          <w:lang w:val="en-US" w:eastAsia="zh-CN"/>
        </w:rPr>
      </w:pPr>
    </w:p>
    <w:p w14:paraId="17EBDB4A">
      <w:pPr>
        <w:pStyle w:val="26"/>
        <w:rPr>
          <w:rFonts w:hint="default"/>
          <w:b/>
          <w:sz w:val="36"/>
          <w:szCs w:val="36"/>
          <w:lang w:val="en-US" w:eastAsia="zh-CN"/>
        </w:rPr>
      </w:pPr>
    </w:p>
    <w:p w14:paraId="36E9C9C5">
      <w:pPr>
        <w:pStyle w:val="26"/>
        <w:rPr>
          <w:rFonts w:hint="default"/>
          <w:b/>
          <w:sz w:val="36"/>
          <w:szCs w:val="36"/>
          <w:lang w:val="en-US" w:eastAsia="zh-CN"/>
        </w:rPr>
      </w:pPr>
    </w:p>
    <w:p w14:paraId="0B082277">
      <w:pPr>
        <w:pStyle w:val="26"/>
        <w:rPr>
          <w:rFonts w:hint="default"/>
          <w:b/>
          <w:sz w:val="36"/>
          <w:szCs w:val="36"/>
          <w:lang w:val="en-US" w:eastAsia="zh-CN"/>
        </w:rPr>
      </w:pPr>
    </w:p>
    <w:p w14:paraId="4A00AACD">
      <w:pPr>
        <w:pStyle w:val="26"/>
        <w:rPr>
          <w:rFonts w:hint="default"/>
          <w:b/>
          <w:sz w:val="36"/>
          <w:szCs w:val="36"/>
          <w:lang w:val="en-US" w:eastAsia="zh-CN"/>
        </w:rPr>
      </w:pPr>
    </w:p>
    <w:p w14:paraId="07EC8104">
      <w:pPr>
        <w:pStyle w:val="26"/>
        <w:rPr>
          <w:rFonts w:hint="default"/>
          <w:b/>
          <w:sz w:val="36"/>
          <w:szCs w:val="36"/>
          <w:lang w:val="en-US" w:eastAsia="zh-CN"/>
        </w:rPr>
      </w:pPr>
    </w:p>
    <w:p w14:paraId="2796214A">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7432714A">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3E43D5DF">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57E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F2F1FF8">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19F7B0ED">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085F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972" w:type="dxa"/>
            <w:vAlign w:val="center"/>
          </w:tcPr>
          <w:p w14:paraId="6F408BB3">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3242E300">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项目名称：2025年计算机类设备及耗材招标项目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项目编号：PXZYJZ2025-13（二次）</w:t>
            </w:r>
          </w:p>
        </w:tc>
      </w:tr>
      <w:tr w14:paraId="36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4CBF0BAE">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88B81CC">
            <w:pPr>
              <w:spacing w:line="360" w:lineRule="auto"/>
              <w:rPr>
                <w:rFonts w:ascii="仿宋" w:hAnsi="仿宋" w:eastAsia="仿宋"/>
                <w:sz w:val="24"/>
              </w:rPr>
            </w:pPr>
            <w:r>
              <w:rPr>
                <w:rFonts w:hint="eastAsia" w:ascii="仿宋" w:hAnsi="仿宋" w:eastAsia="仿宋"/>
                <w:sz w:val="24"/>
              </w:rPr>
              <w:t>招标人：濮阳县中医医院</w:t>
            </w:r>
          </w:p>
          <w:p w14:paraId="0C1E187D">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206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46502AD3">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303AC053">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042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65FDBBB">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4130C245">
            <w:pPr>
              <w:spacing w:line="360" w:lineRule="auto"/>
              <w:rPr>
                <w:rFonts w:ascii="仿宋" w:hAnsi="仿宋" w:eastAsia="仿宋"/>
                <w:sz w:val="24"/>
              </w:rPr>
            </w:pPr>
            <w:r>
              <w:rPr>
                <w:rFonts w:hint="eastAsia" w:ascii="仿宋" w:hAnsi="仿宋" w:eastAsia="仿宋"/>
                <w:sz w:val="24"/>
              </w:rPr>
              <w:t>资金来源：单位自筹</w:t>
            </w:r>
          </w:p>
        </w:tc>
      </w:tr>
      <w:tr w14:paraId="18E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0D5AC103">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5EA718FF">
            <w:pPr>
              <w:spacing w:line="360" w:lineRule="auto"/>
              <w:rPr>
                <w:rFonts w:ascii="仿宋" w:hAnsi="仿宋" w:eastAsia="仿宋"/>
                <w:sz w:val="24"/>
              </w:rPr>
            </w:pPr>
            <w:r>
              <w:rPr>
                <w:rFonts w:hint="eastAsia" w:ascii="仿宋" w:hAnsi="仿宋" w:eastAsia="仿宋"/>
                <w:sz w:val="24"/>
              </w:rPr>
              <w:t>投标有效期：开标后90天</w:t>
            </w:r>
          </w:p>
        </w:tc>
      </w:tr>
      <w:tr w14:paraId="275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200C24B">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7A0A69DA">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2</w:t>
            </w:r>
            <w:r>
              <w:rPr>
                <w:rFonts w:hint="eastAsia" w:ascii="仿宋" w:hAnsi="仿宋" w:eastAsia="仿宋"/>
                <w:sz w:val="24"/>
              </w:rPr>
              <w:t>份</w:t>
            </w:r>
          </w:p>
        </w:tc>
      </w:tr>
      <w:tr w14:paraId="00C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3F8D50D9">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1E17AD9">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0E00C1AB">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41FCA4DD">
            <w:pPr>
              <w:spacing w:line="360" w:lineRule="auto"/>
              <w:rPr>
                <w:rFonts w:ascii="仿宋" w:hAnsi="仿宋" w:eastAsia="仿宋"/>
                <w:sz w:val="24"/>
              </w:rPr>
            </w:pPr>
            <w:r>
              <w:rPr>
                <w:rFonts w:hint="eastAsia" w:ascii="仿宋" w:hAnsi="仿宋" w:eastAsia="仿宋"/>
                <w:sz w:val="24"/>
              </w:rPr>
              <w:t>开标地点：濮阳县</w:t>
            </w:r>
            <w:r>
              <w:rPr>
                <w:rFonts w:hint="eastAsia" w:ascii="仿宋" w:hAnsi="仿宋" w:eastAsia="仿宋"/>
                <w:sz w:val="24"/>
                <w:lang w:val="en-US" w:eastAsia="zh-CN"/>
              </w:rPr>
              <w:t>中医</w:t>
            </w:r>
            <w:r>
              <w:rPr>
                <w:rFonts w:hint="eastAsia" w:ascii="仿宋" w:hAnsi="仿宋" w:eastAsia="仿宋"/>
                <w:sz w:val="24"/>
              </w:rPr>
              <w:t>医院北住院楼一楼会议室</w:t>
            </w:r>
          </w:p>
        </w:tc>
      </w:tr>
      <w:tr w14:paraId="1F9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3A1FB11F">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7A5BBF63">
            <w:pPr>
              <w:spacing w:line="600" w:lineRule="exact"/>
              <w:rPr>
                <w:rFonts w:hint="default"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比价法</w:t>
            </w:r>
          </w:p>
        </w:tc>
      </w:tr>
      <w:tr w14:paraId="0CB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trPr>
        <w:tc>
          <w:tcPr>
            <w:tcW w:w="972" w:type="dxa"/>
            <w:vAlign w:val="center"/>
          </w:tcPr>
          <w:p w14:paraId="2EA5B1B7">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0519A445">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年用量约200000</w:t>
            </w:r>
            <w:r>
              <w:rPr>
                <w:rFonts w:hint="eastAsia" w:ascii="仿宋" w:hAnsi="仿宋" w:eastAsia="仿宋"/>
                <w:sz w:val="24"/>
              </w:rPr>
              <w:t>元</w:t>
            </w:r>
            <w:r>
              <w:rPr>
                <w:rFonts w:hint="eastAsia" w:ascii="仿宋" w:hAnsi="仿宋" w:eastAsia="仿宋"/>
                <w:sz w:val="24"/>
                <w:lang w:eastAsia="zh-CN"/>
              </w:rPr>
              <w:t>（</w:t>
            </w:r>
            <w:r>
              <w:rPr>
                <w:rFonts w:hint="eastAsia" w:ascii="仿宋" w:hAnsi="仿宋" w:eastAsia="仿宋"/>
                <w:sz w:val="24"/>
                <w:lang w:val="en-US" w:eastAsia="zh-CN"/>
              </w:rPr>
              <w:t>各个产品的控制价见第三部分</w:t>
            </w:r>
            <w:r>
              <w:rPr>
                <w:rFonts w:hint="eastAsia" w:ascii="仿宋" w:hAnsi="仿宋" w:eastAsia="仿宋"/>
                <w:sz w:val="24"/>
                <w:lang w:eastAsia="zh-CN"/>
              </w:rPr>
              <w:t>），</w:t>
            </w:r>
            <w:r>
              <w:rPr>
                <w:rFonts w:hint="eastAsia" w:ascii="仿宋" w:hAnsi="仿宋" w:eastAsia="仿宋"/>
                <w:sz w:val="24"/>
              </w:rPr>
              <w:t>超出废标</w:t>
            </w:r>
          </w:p>
        </w:tc>
      </w:tr>
      <w:tr w14:paraId="1CE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D98EDCF">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7678C210">
            <w:pPr>
              <w:spacing w:line="360" w:lineRule="auto"/>
              <w:rPr>
                <w:rFonts w:ascii="仿宋" w:hAnsi="仿宋" w:eastAsia="仿宋"/>
                <w:sz w:val="24"/>
              </w:rPr>
            </w:pPr>
            <w:r>
              <w:rPr>
                <w:rFonts w:hint="eastAsia" w:ascii="仿宋" w:hAnsi="仿宋" w:eastAsia="仿宋"/>
                <w:sz w:val="24"/>
              </w:rPr>
              <w:t>分包或转包：不允许</w:t>
            </w:r>
          </w:p>
        </w:tc>
      </w:tr>
      <w:tr w14:paraId="44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5FC9C5DD">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31FAEE8B">
            <w:pPr>
              <w:spacing w:line="360" w:lineRule="auto"/>
              <w:rPr>
                <w:rFonts w:ascii="仿宋" w:hAnsi="仿宋" w:eastAsia="仿宋"/>
                <w:sz w:val="24"/>
              </w:rPr>
            </w:pPr>
            <w:r>
              <w:rPr>
                <w:rFonts w:hint="eastAsia" w:ascii="仿宋" w:hAnsi="仿宋" w:eastAsia="仿宋"/>
                <w:sz w:val="24"/>
              </w:rPr>
              <w:t>交货地点：医院指定地点</w:t>
            </w:r>
          </w:p>
        </w:tc>
      </w:tr>
      <w:tr w14:paraId="009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trPr>
        <w:tc>
          <w:tcPr>
            <w:tcW w:w="972" w:type="dxa"/>
            <w:vAlign w:val="center"/>
          </w:tcPr>
          <w:p w14:paraId="7523E0D0">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46101762">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s="Times New Roman"/>
                <w:color w:val="FF0000"/>
                <w:sz w:val="24"/>
              </w:rPr>
              <w:t>：</w:t>
            </w:r>
            <w:r>
              <w:rPr>
                <w:rFonts w:hint="eastAsia" w:ascii="仿宋" w:hAnsi="仿宋" w:eastAsia="仿宋" w:cs="Times New Roman"/>
                <w:color w:val="FF0000"/>
                <w:sz w:val="24"/>
                <w:lang w:val="en-US" w:eastAsia="zh-CN"/>
              </w:rPr>
              <w:t xml:space="preserve">签订合同后，首次供货六个月后，付首次供货货款，第七个月支付二次供货货款，以此类推。       </w:t>
            </w:r>
            <w:r>
              <w:rPr>
                <w:rFonts w:hint="eastAsia" w:ascii="仿宋" w:hAnsi="仿宋" w:eastAsia="仿宋"/>
                <w:color w:val="FF0000"/>
                <w:sz w:val="24"/>
                <w:lang w:val="en-US" w:eastAsia="zh-CN"/>
              </w:rPr>
              <w:t xml:space="preserve">                                                                                                                                                                                                                                                                                                                                                                                                                                                                                                                                                                                                                                                                                                                                                                                                                                                                                                                                                                                                                                                                                                                                                                                                                                                                                                                                                                                                                                                                                                                                                                                                                                                                                                                                                                                                                                                                                                                                                                                                                                                                                                                                                                                                                                                                                                                                                                                                                                                                                                                                                                                                                                                                                                                                                                                                             </w:t>
            </w:r>
          </w:p>
        </w:tc>
      </w:tr>
      <w:tr w14:paraId="2FC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010F61F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61709748">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供货期：一年</w:t>
            </w:r>
          </w:p>
        </w:tc>
      </w:tr>
    </w:tbl>
    <w:p w14:paraId="6FD8AB5D">
      <w:pPr>
        <w:jc w:val="center"/>
        <w:rPr>
          <w:rFonts w:hint="eastAsia"/>
          <w:b/>
          <w:sz w:val="36"/>
          <w:szCs w:val="36"/>
        </w:rPr>
      </w:pPr>
    </w:p>
    <w:p w14:paraId="765DAE38">
      <w:pPr>
        <w:jc w:val="center"/>
        <w:rPr>
          <w:b/>
          <w:sz w:val="36"/>
          <w:szCs w:val="36"/>
        </w:rPr>
      </w:pPr>
      <w:r>
        <w:rPr>
          <w:rFonts w:hint="eastAsia"/>
          <w:b/>
          <w:sz w:val="36"/>
          <w:szCs w:val="36"/>
        </w:rPr>
        <w:t>投标须知</w:t>
      </w:r>
    </w:p>
    <w:p w14:paraId="52B7532F">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A14EAD0">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B05368D">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32C128E3">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78D1656D">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7E26035">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747728E6">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w:t>
      </w:r>
      <w:r>
        <w:rPr>
          <w:rFonts w:hint="eastAsia" w:ascii="仿宋" w:hAnsi="仿宋" w:eastAsia="仿宋"/>
          <w:b/>
          <w:bCs/>
          <w:sz w:val="30"/>
          <w:szCs w:val="30"/>
          <w:lang w:val="en-US" w:eastAsia="zh-CN"/>
        </w:rPr>
        <w:t>两</w:t>
      </w:r>
      <w:bookmarkStart w:id="6" w:name="_GoBack"/>
      <w:bookmarkEnd w:id="6"/>
      <w:r>
        <w:rPr>
          <w:rFonts w:hint="eastAsia" w:ascii="仿宋" w:hAnsi="仿宋" w:eastAsia="仿宋"/>
          <w:b/>
          <w:bCs/>
          <w:sz w:val="30"/>
          <w:szCs w:val="30"/>
        </w:rPr>
        <w:t>份副本（封皮标注“正本”或“副本”字样），一旦正本和副本内容有差异，以正本为准。</w:t>
      </w:r>
    </w:p>
    <w:p w14:paraId="4B1CD0EB">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39BA5D0E">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033D7328">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0ED496F2">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B8C6FED">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1390794">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03D2385A">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201DDA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3B201AF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4AED28C8">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1B4FF88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FDAD46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52F36DB5">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62EF9696">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2C66A27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29DB483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3B04B08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B03EA0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493E190F">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44689522">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54E05AC8">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3C92D76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765DDABB">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09AF76A7">
      <w:pPr>
        <w:pStyle w:val="6"/>
      </w:pPr>
    </w:p>
    <w:p w14:paraId="5550B2E2">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519DEB5D">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28863F5B">
      <w:pPr>
        <w:rPr>
          <w:rFonts w:ascii="仿宋" w:hAnsi="仿宋" w:eastAsia="仿宋"/>
          <w:b/>
          <w:sz w:val="32"/>
          <w:szCs w:val="32"/>
        </w:rPr>
      </w:pPr>
      <w:r>
        <w:rPr>
          <w:rFonts w:hint="eastAsia" w:ascii="仿宋" w:hAnsi="仿宋" w:eastAsia="仿宋"/>
          <w:b/>
          <w:sz w:val="32"/>
          <w:szCs w:val="32"/>
        </w:rPr>
        <w:br w:type="page"/>
      </w:r>
    </w:p>
    <w:p w14:paraId="58FDDC2D">
      <w:pPr>
        <w:numPr>
          <w:ilvl w:val="0"/>
          <w:numId w:val="1"/>
        </w:numPr>
        <w:ind w:left="0" w:leftChars="0" w:firstLine="0" w:firstLineChars="0"/>
        <w:jc w:val="center"/>
        <w:rPr>
          <w:rFonts w:hint="eastAsia" w:cs="Times New Roman"/>
          <w:b/>
          <w:kern w:val="2"/>
          <w:sz w:val="36"/>
          <w:szCs w:val="36"/>
          <w:lang w:val="en-US" w:eastAsia="zh-CN" w:bidi="ar-SA"/>
        </w:rPr>
      </w:pPr>
      <w:r>
        <w:rPr>
          <w:rFonts w:hint="eastAsia" w:cs="Times New Roman"/>
          <w:b/>
          <w:kern w:val="2"/>
          <w:sz w:val="36"/>
          <w:szCs w:val="36"/>
          <w:lang w:val="en-US" w:eastAsia="zh-CN" w:bidi="ar-SA"/>
        </w:rPr>
        <w:t>招标参数</w:t>
      </w:r>
    </w:p>
    <w:p w14:paraId="003B816D">
      <w:pPr>
        <w:numPr>
          <w:ilvl w:val="0"/>
          <w:numId w:val="0"/>
        </w:numPr>
        <w:ind w:leftChars="0"/>
        <w:jc w:val="both"/>
        <w:rPr>
          <w:rFonts w:hint="default" w:ascii="仿宋" w:hAnsi="仿宋" w:eastAsia="仿宋" w:cs="Times New Roman"/>
          <w:bCs/>
          <w:sz w:val="30"/>
          <w:szCs w:val="30"/>
          <w:lang w:val="en-US" w:eastAsia="zh-CN"/>
        </w:rPr>
      </w:pPr>
      <w:r>
        <w:rPr>
          <w:rFonts w:hint="eastAsia" w:ascii="仿宋" w:hAnsi="仿宋" w:eastAsia="仿宋" w:cs="Times New Roman"/>
          <w:bCs/>
          <w:sz w:val="30"/>
          <w:szCs w:val="30"/>
          <w:lang w:val="en-US" w:eastAsia="zh-CN"/>
        </w:rPr>
        <w:t>打印机耗材</w:t>
      </w:r>
    </w:p>
    <w:tbl>
      <w:tblPr>
        <w:tblStyle w:val="20"/>
        <w:tblW w:w="86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5"/>
        <w:gridCol w:w="3618"/>
        <w:gridCol w:w="1205"/>
        <w:gridCol w:w="639"/>
        <w:gridCol w:w="936"/>
        <w:gridCol w:w="1070"/>
      </w:tblGrid>
      <w:tr w14:paraId="31A7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05" w:type="dxa"/>
            <w:tcBorders>
              <w:top w:val="single" w:color="000000" w:sz="4" w:space="0"/>
              <w:left w:val="single" w:color="000000" w:sz="4" w:space="0"/>
              <w:bottom w:val="single" w:color="000000" w:sz="4" w:space="0"/>
              <w:right w:val="single" w:color="000000" w:sz="4" w:space="0"/>
            </w:tcBorders>
            <w:noWrap/>
            <w:vAlign w:val="center"/>
          </w:tcPr>
          <w:p w14:paraId="01FC288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3731" w:type="dxa"/>
            <w:tcBorders>
              <w:top w:val="single" w:color="000000" w:sz="4" w:space="0"/>
              <w:left w:val="single" w:color="000000" w:sz="4" w:space="0"/>
              <w:bottom w:val="single" w:color="000000" w:sz="4" w:space="0"/>
              <w:right w:val="single" w:color="000000" w:sz="4" w:space="0"/>
            </w:tcBorders>
            <w:noWrap w:val="0"/>
            <w:vAlign w:val="center"/>
          </w:tcPr>
          <w:p w14:paraId="76DCCF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适用机型、技术参数、其他要求</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74EBBBA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型号</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0D42E7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3D75E000">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最高限价（元）</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6FC69A2E">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03204260">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r>
      <w:tr w14:paraId="7492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1884375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4B30D20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 M101、M105</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09E8C9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859黑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3D5A986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17725F7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520F95E9">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70EF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F6C5FA8">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3534EA4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容量：140ml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7C8B16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614174EA">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484C2EFC">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273233DC">
            <w:pPr>
              <w:jc w:val="center"/>
              <w:rPr>
                <w:rFonts w:hint="eastAsia" w:ascii="黑体" w:hAnsi="宋体" w:eastAsia="黑体" w:cs="黑体"/>
                <w:i w:val="0"/>
                <w:iCs w:val="0"/>
                <w:color w:val="000000"/>
                <w:sz w:val="20"/>
                <w:szCs w:val="20"/>
                <w:u w:val="none"/>
              </w:rPr>
            </w:pPr>
          </w:p>
        </w:tc>
      </w:tr>
      <w:tr w14:paraId="648F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6F4938E">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5535238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68427D7">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833D49A">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B4D580B">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3E6955CA">
            <w:pPr>
              <w:jc w:val="center"/>
              <w:rPr>
                <w:rFonts w:hint="eastAsia" w:ascii="黑体" w:hAnsi="宋体" w:eastAsia="黑体" w:cs="黑体"/>
                <w:i w:val="0"/>
                <w:iCs w:val="0"/>
                <w:color w:val="000000"/>
                <w:sz w:val="20"/>
                <w:szCs w:val="20"/>
                <w:u w:val="none"/>
              </w:rPr>
            </w:pPr>
          </w:p>
        </w:tc>
      </w:tr>
      <w:tr w14:paraId="4AC7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BFAD90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03187EF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 M1178、M2178</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3C74AB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007黑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4223BE8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4D7148D8">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38F0C14E">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7B5F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344E6DB">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6EE700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容量：140ml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28E38C7">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01444B4">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4DC944F">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69CD8A3B">
            <w:pPr>
              <w:jc w:val="center"/>
              <w:rPr>
                <w:rFonts w:hint="eastAsia" w:ascii="黑体" w:hAnsi="宋体" w:eastAsia="黑体" w:cs="黑体"/>
                <w:i w:val="0"/>
                <w:iCs w:val="0"/>
                <w:color w:val="000000"/>
                <w:sz w:val="20"/>
                <w:szCs w:val="20"/>
                <w:u w:val="none"/>
              </w:rPr>
            </w:pPr>
          </w:p>
        </w:tc>
      </w:tr>
      <w:tr w14:paraId="64BE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75F8D64">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249DEC9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08C56F0">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20772FE">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59E7D3B9">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529B5A12">
            <w:pPr>
              <w:jc w:val="center"/>
              <w:rPr>
                <w:rFonts w:hint="eastAsia" w:ascii="黑体" w:hAnsi="宋体" w:eastAsia="黑体" w:cs="黑体"/>
                <w:i w:val="0"/>
                <w:iCs w:val="0"/>
                <w:color w:val="000000"/>
                <w:sz w:val="20"/>
                <w:szCs w:val="20"/>
                <w:u w:val="none"/>
              </w:rPr>
            </w:pPr>
          </w:p>
        </w:tc>
      </w:tr>
      <w:tr w14:paraId="32A1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1F907DD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553323E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B62E4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004黑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60C7792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22027B59">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070" w:type="dxa"/>
            <w:vMerge w:val="restart"/>
            <w:tcBorders>
              <w:top w:val="single" w:color="000000" w:sz="4" w:space="0"/>
              <w:left w:val="single" w:color="000000" w:sz="4" w:space="0"/>
              <w:right w:val="single" w:color="000000" w:sz="4" w:space="0"/>
            </w:tcBorders>
            <w:noWrap/>
            <w:vAlign w:val="center"/>
          </w:tcPr>
          <w:p w14:paraId="114B46A1">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4BD5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7C6D097">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6BA45C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CFAC17D">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C5AEC55">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665CD3E6">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4FB6EC36">
            <w:pPr>
              <w:jc w:val="center"/>
              <w:rPr>
                <w:rFonts w:hint="eastAsia" w:ascii="黑体" w:hAnsi="宋体" w:eastAsia="黑体" w:cs="黑体"/>
                <w:i w:val="0"/>
                <w:iCs w:val="0"/>
                <w:color w:val="000000"/>
                <w:sz w:val="20"/>
                <w:szCs w:val="20"/>
                <w:u w:val="none"/>
              </w:rPr>
            </w:pPr>
          </w:p>
        </w:tc>
      </w:tr>
      <w:tr w14:paraId="23E2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C87DACE">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0A1CA7B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BB4C747">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8EF2B4C">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E8A6BD5">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4BC45BB7">
            <w:pPr>
              <w:jc w:val="center"/>
              <w:rPr>
                <w:rFonts w:hint="eastAsia" w:ascii="黑体" w:hAnsi="宋体" w:eastAsia="黑体" w:cs="黑体"/>
                <w:i w:val="0"/>
                <w:iCs w:val="0"/>
                <w:color w:val="000000"/>
                <w:sz w:val="20"/>
                <w:szCs w:val="20"/>
                <w:u w:val="none"/>
              </w:rPr>
            </w:pPr>
          </w:p>
        </w:tc>
      </w:tr>
      <w:tr w14:paraId="66B2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A70D94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56BE05F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F71EB5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004彩</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71C55F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2BE75654">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070" w:type="dxa"/>
            <w:vMerge w:val="restart"/>
            <w:tcBorders>
              <w:top w:val="single" w:color="000000" w:sz="4" w:space="0"/>
              <w:left w:val="single" w:color="000000" w:sz="4" w:space="0"/>
              <w:right w:val="single" w:color="000000" w:sz="4" w:space="0"/>
            </w:tcBorders>
            <w:noWrap/>
            <w:vAlign w:val="center"/>
          </w:tcPr>
          <w:p w14:paraId="5EB4951C">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6E22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EF5AC34">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346811C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23E532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7A6D911A">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4DCAB3BD">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03B643D2">
            <w:pPr>
              <w:jc w:val="center"/>
              <w:rPr>
                <w:rFonts w:hint="eastAsia" w:ascii="黑体" w:hAnsi="宋体" w:eastAsia="黑体" w:cs="黑体"/>
                <w:i w:val="0"/>
                <w:iCs w:val="0"/>
                <w:color w:val="000000"/>
                <w:sz w:val="20"/>
                <w:szCs w:val="20"/>
                <w:u w:val="none"/>
              </w:rPr>
            </w:pPr>
          </w:p>
        </w:tc>
      </w:tr>
      <w:tr w14:paraId="081E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944BCAB">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4CECB44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10A5B1F">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C97DCD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4276E42C">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648921D5">
            <w:pPr>
              <w:jc w:val="center"/>
              <w:rPr>
                <w:rFonts w:hint="eastAsia" w:ascii="黑体" w:hAnsi="宋体" w:eastAsia="黑体" w:cs="黑体"/>
                <w:i w:val="0"/>
                <w:iCs w:val="0"/>
                <w:color w:val="000000"/>
                <w:sz w:val="20"/>
                <w:szCs w:val="20"/>
                <w:u w:val="none"/>
              </w:rPr>
            </w:pPr>
          </w:p>
        </w:tc>
      </w:tr>
      <w:tr w14:paraId="0EB4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EFC715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6942F8F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24EE6C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674黑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5064D1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4267D41F">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7CFB263F">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4EE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88520EC">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584774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容量：不低于70ml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1BE3E62">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936780D">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565A991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30E0D20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05F0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11C4692">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2A13656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要求：兼容系列，颗粒度小于3μm</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DF7368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584B55A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406C32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10E6382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40E2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5F3CDE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墨水</w:t>
            </w:r>
          </w:p>
        </w:tc>
        <w:tc>
          <w:tcPr>
            <w:tcW w:w="3731" w:type="dxa"/>
            <w:tcBorders>
              <w:top w:val="single" w:color="000000" w:sz="4" w:space="0"/>
              <w:left w:val="nil"/>
              <w:bottom w:val="nil"/>
              <w:right w:val="single" w:color="000000" w:sz="4" w:space="0"/>
            </w:tcBorders>
            <w:noWrap w:val="0"/>
            <w:vAlign w:val="center"/>
          </w:tcPr>
          <w:p w14:paraId="0C8ACC0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适用机型：EPSON彩色系列喷墨打印机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D4E9D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674彩</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009A955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w:t>
            </w:r>
          </w:p>
        </w:tc>
        <w:tc>
          <w:tcPr>
            <w:tcW w:w="823" w:type="dxa"/>
            <w:vMerge w:val="restart"/>
            <w:tcBorders>
              <w:top w:val="single" w:color="000000" w:sz="4" w:space="0"/>
              <w:left w:val="single" w:color="000000" w:sz="4" w:space="0"/>
              <w:right w:val="single" w:color="000000" w:sz="4" w:space="0"/>
            </w:tcBorders>
            <w:noWrap/>
            <w:vAlign w:val="center"/>
          </w:tcPr>
          <w:p w14:paraId="350CC2F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120</w:t>
            </w:r>
          </w:p>
        </w:tc>
        <w:tc>
          <w:tcPr>
            <w:tcW w:w="1070" w:type="dxa"/>
            <w:vMerge w:val="restart"/>
            <w:tcBorders>
              <w:top w:val="single" w:color="000000" w:sz="4" w:space="0"/>
              <w:left w:val="single" w:color="000000" w:sz="4" w:space="0"/>
              <w:right w:val="single" w:color="000000" w:sz="4" w:space="0"/>
            </w:tcBorders>
            <w:noWrap/>
            <w:vAlign w:val="center"/>
          </w:tcPr>
          <w:p w14:paraId="0C26313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D12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3CADA0F">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42A3571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容量：70ml</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416DDC5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0457E727">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644C007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1DC13FD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05F5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E4B4F8A">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5B5C3AD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779058E">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1F5BD926">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1825B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4E2765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767C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F353A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硒鼓</w:t>
            </w:r>
          </w:p>
        </w:tc>
        <w:tc>
          <w:tcPr>
            <w:tcW w:w="3731" w:type="dxa"/>
            <w:tcBorders>
              <w:top w:val="single" w:color="000000" w:sz="4" w:space="0"/>
              <w:left w:val="nil"/>
              <w:bottom w:val="nil"/>
              <w:right w:val="single" w:color="000000" w:sz="4" w:space="0"/>
            </w:tcBorders>
            <w:noWrap w:val="0"/>
            <w:vAlign w:val="center"/>
          </w:tcPr>
          <w:p w14:paraId="75D2942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适用机型：HP彩色系列激光打印机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3C8C082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204A黑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65CF3D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4BBAB80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450</w:t>
            </w:r>
          </w:p>
        </w:tc>
        <w:tc>
          <w:tcPr>
            <w:tcW w:w="1070" w:type="dxa"/>
            <w:vMerge w:val="restart"/>
            <w:tcBorders>
              <w:top w:val="single" w:color="000000" w:sz="4" w:space="0"/>
              <w:left w:val="single" w:color="000000" w:sz="4" w:space="0"/>
              <w:right w:val="single" w:color="000000" w:sz="4" w:space="0"/>
            </w:tcBorders>
            <w:noWrap/>
            <w:vAlign w:val="center"/>
          </w:tcPr>
          <w:p w14:paraId="67F6318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360E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9C95C43">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719706A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容量：单支</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677163C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F00A603">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059B02F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4FB3A3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470C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35BB5DF">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1375EE1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4E5E83E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7189BBD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A446D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134BEBB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1DC4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F6C87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硒鼓</w:t>
            </w:r>
          </w:p>
        </w:tc>
        <w:tc>
          <w:tcPr>
            <w:tcW w:w="3731" w:type="dxa"/>
            <w:tcBorders>
              <w:top w:val="single" w:color="000000" w:sz="4" w:space="0"/>
              <w:left w:val="nil"/>
              <w:bottom w:val="nil"/>
              <w:right w:val="single" w:color="000000" w:sz="4" w:space="0"/>
            </w:tcBorders>
            <w:noWrap w:val="0"/>
            <w:vAlign w:val="center"/>
          </w:tcPr>
          <w:p w14:paraId="379AC33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适用机型：HP彩色系列激光打印机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8004A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204A彩</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1E9E3C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51DAE029">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450</w:t>
            </w:r>
          </w:p>
        </w:tc>
        <w:tc>
          <w:tcPr>
            <w:tcW w:w="1070" w:type="dxa"/>
            <w:vMerge w:val="restart"/>
            <w:tcBorders>
              <w:top w:val="single" w:color="000000" w:sz="4" w:space="0"/>
              <w:left w:val="single" w:color="000000" w:sz="4" w:space="0"/>
              <w:right w:val="single" w:color="000000" w:sz="4" w:space="0"/>
            </w:tcBorders>
            <w:noWrap/>
            <w:vAlign w:val="center"/>
          </w:tcPr>
          <w:p w14:paraId="04141F1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D71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27B242B">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58ACA9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容量：单支</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BDD7731">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7D50BB1F">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086444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6138A1B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2312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B81CA35">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72175AF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FA4BED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4665401C">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61EA3A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62823C1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4D96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363FF4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硒鼓</w:t>
            </w:r>
          </w:p>
        </w:tc>
        <w:tc>
          <w:tcPr>
            <w:tcW w:w="3731" w:type="dxa"/>
            <w:tcBorders>
              <w:top w:val="single" w:color="000000" w:sz="4" w:space="0"/>
              <w:left w:val="nil"/>
              <w:bottom w:val="nil"/>
              <w:right w:val="single" w:color="000000" w:sz="4" w:space="0"/>
            </w:tcBorders>
            <w:noWrap w:val="0"/>
            <w:vAlign w:val="center"/>
          </w:tcPr>
          <w:p w14:paraId="2652F37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适用机型：HP、佳能激光打印机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6E19C0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12A黑</w:t>
            </w: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7498E9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7D8B01D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550</w:t>
            </w:r>
          </w:p>
        </w:tc>
        <w:tc>
          <w:tcPr>
            <w:tcW w:w="1070" w:type="dxa"/>
            <w:vMerge w:val="restart"/>
            <w:tcBorders>
              <w:top w:val="single" w:color="000000" w:sz="4" w:space="0"/>
              <w:left w:val="single" w:color="000000" w:sz="4" w:space="0"/>
              <w:right w:val="single" w:color="000000" w:sz="4" w:space="0"/>
            </w:tcBorders>
            <w:noWrap/>
            <w:vAlign w:val="center"/>
          </w:tcPr>
          <w:p w14:paraId="49F30231">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6D7E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55782D9">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30D29DC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容量：单支</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5328BD3F">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D59BF9B">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17E6CA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2E12A0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06E5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3AC5D1D">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59422F95">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包装：原厂盒装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77646245">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2D245DC4">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F38E61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715567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r>
      <w:tr w14:paraId="53C2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4EF0DB6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色带芯</w:t>
            </w:r>
          </w:p>
        </w:tc>
        <w:tc>
          <w:tcPr>
            <w:tcW w:w="3731" w:type="dxa"/>
            <w:tcBorders>
              <w:top w:val="single" w:color="000000" w:sz="4" w:space="0"/>
              <w:left w:val="nil"/>
              <w:bottom w:val="nil"/>
              <w:right w:val="single" w:color="000000" w:sz="4" w:space="0"/>
            </w:tcBorders>
            <w:noWrap w:val="0"/>
            <w:vAlign w:val="center"/>
          </w:tcPr>
          <w:p w14:paraId="2B5669A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适用机型：LQ630K针式打印机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21AF5E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11DA03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0E9DE83E">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w:t>
            </w:r>
          </w:p>
        </w:tc>
        <w:tc>
          <w:tcPr>
            <w:tcW w:w="1070" w:type="dxa"/>
            <w:vMerge w:val="restart"/>
            <w:tcBorders>
              <w:top w:val="single" w:color="000000" w:sz="4" w:space="0"/>
              <w:left w:val="single" w:color="000000" w:sz="4" w:space="0"/>
              <w:right w:val="single" w:color="000000" w:sz="4" w:space="0"/>
            </w:tcBorders>
            <w:noWrap/>
            <w:vAlign w:val="center"/>
          </w:tcPr>
          <w:p w14:paraId="028D7BD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C7E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7DB5F67">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614E0AA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规格：宽度12.7MM-13MM,长度不低于8M</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49895EAE">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082CC9AD">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6547AD0">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2A25DA17">
            <w:pPr>
              <w:jc w:val="center"/>
              <w:rPr>
                <w:rFonts w:hint="eastAsia" w:ascii="黑体" w:hAnsi="宋体" w:eastAsia="黑体" w:cs="黑体"/>
                <w:i w:val="0"/>
                <w:iCs w:val="0"/>
                <w:color w:val="000000"/>
                <w:sz w:val="20"/>
                <w:szCs w:val="20"/>
                <w:u w:val="none"/>
              </w:rPr>
            </w:pPr>
          </w:p>
        </w:tc>
      </w:tr>
      <w:tr w14:paraId="2979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6B576C1">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000000" w:sz="4" w:space="0"/>
              <w:right w:val="single" w:color="000000" w:sz="4" w:space="0"/>
            </w:tcBorders>
            <w:noWrap w:val="0"/>
            <w:vAlign w:val="center"/>
          </w:tcPr>
          <w:p w14:paraId="20CE982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985DE90">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CA66511">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7A8597F5">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2547B0EB">
            <w:pPr>
              <w:jc w:val="center"/>
              <w:rPr>
                <w:rFonts w:hint="eastAsia" w:ascii="黑体" w:hAnsi="宋体" w:eastAsia="黑体" w:cs="黑体"/>
                <w:i w:val="0"/>
                <w:iCs w:val="0"/>
                <w:color w:val="000000"/>
                <w:sz w:val="20"/>
                <w:szCs w:val="20"/>
                <w:u w:val="none"/>
              </w:rPr>
            </w:pPr>
          </w:p>
        </w:tc>
      </w:tr>
      <w:tr w14:paraId="020B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1779A3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色带架</w:t>
            </w:r>
          </w:p>
        </w:tc>
        <w:tc>
          <w:tcPr>
            <w:tcW w:w="3731" w:type="dxa"/>
            <w:tcBorders>
              <w:top w:val="single" w:color="000000" w:sz="4" w:space="0"/>
              <w:left w:val="nil"/>
              <w:bottom w:val="nil"/>
              <w:right w:val="single" w:color="000000" w:sz="4" w:space="0"/>
            </w:tcBorders>
            <w:noWrap w:val="0"/>
            <w:vAlign w:val="center"/>
          </w:tcPr>
          <w:p w14:paraId="210A333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适用机型：LQ630K/KII针式打印机</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77ECEE5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639" w:type="dxa"/>
            <w:vMerge w:val="restart"/>
            <w:tcBorders>
              <w:top w:val="single" w:color="000000" w:sz="4" w:space="0"/>
              <w:left w:val="single" w:color="000000" w:sz="4" w:space="0"/>
              <w:bottom w:val="single" w:color="000000" w:sz="4" w:space="0"/>
              <w:right w:val="single" w:color="000000" w:sz="4" w:space="0"/>
            </w:tcBorders>
            <w:noWrap/>
            <w:vAlign w:val="center"/>
          </w:tcPr>
          <w:p w14:paraId="44A274D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支</w:t>
            </w:r>
          </w:p>
        </w:tc>
        <w:tc>
          <w:tcPr>
            <w:tcW w:w="823" w:type="dxa"/>
            <w:vMerge w:val="restart"/>
            <w:tcBorders>
              <w:top w:val="single" w:color="000000" w:sz="4" w:space="0"/>
              <w:left w:val="single" w:color="000000" w:sz="4" w:space="0"/>
              <w:right w:val="single" w:color="000000" w:sz="4" w:space="0"/>
            </w:tcBorders>
            <w:noWrap/>
            <w:vAlign w:val="center"/>
          </w:tcPr>
          <w:p w14:paraId="2848A2ED">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50</w:t>
            </w:r>
          </w:p>
        </w:tc>
        <w:tc>
          <w:tcPr>
            <w:tcW w:w="1070" w:type="dxa"/>
            <w:vMerge w:val="restart"/>
            <w:tcBorders>
              <w:top w:val="single" w:color="000000" w:sz="4" w:space="0"/>
              <w:left w:val="single" w:color="000000" w:sz="4" w:space="0"/>
              <w:right w:val="single" w:color="000000" w:sz="4" w:space="0"/>
            </w:tcBorders>
            <w:noWrap/>
            <w:vAlign w:val="center"/>
          </w:tcPr>
          <w:p w14:paraId="554FC33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5388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17E93973">
            <w:pPr>
              <w:jc w:val="center"/>
              <w:rPr>
                <w:rFonts w:hint="eastAsia" w:ascii="黑体" w:hAnsi="宋体" w:eastAsia="黑体" w:cs="黑体"/>
                <w:i w:val="0"/>
                <w:iCs w:val="0"/>
                <w:color w:val="000000"/>
                <w:sz w:val="20"/>
                <w:szCs w:val="20"/>
                <w:u w:val="none"/>
              </w:rPr>
            </w:pPr>
          </w:p>
        </w:tc>
        <w:tc>
          <w:tcPr>
            <w:tcW w:w="3731" w:type="dxa"/>
            <w:tcBorders>
              <w:top w:val="nil"/>
              <w:left w:val="nil"/>
              <w:bottom w:val="nil"/>
              <w:right w:val="single" w:color="000000" w:sz="4" w:space="0"/>
            </w:tcBorders>
            <w:noWrap w:val="0"/>
            <w:vAlign w:val="center"/>
          </w:tcPr>
          <w:p w14:paraId="0AB8157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规格：宽度12.7MM-13MM,长度不低于8M</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1B74B74">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3EBE3DCE">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right w:val="single" w:color="000000" w:sz="4" w:space="0"/>
            </w:tcBorders>
            <w:noWrap/>
            <w:vAlign w:val="center"/>
          </w:tcPr>
          <w:p w14:paraId="34222706">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right w:val="single" w:color="000000" w:sz="4" w:space="0"/>
            </w:tcBorders>
            <w:noWrap/>
            <w:vAlign w:val="center"/>
          </w:tcPr>
          <w:p w14:paraId="7EF9CC33">
            <w:pPr>
              <w:jc w:val="center"/>
              <w:rPr>
                <w:rFonts w:hint="eastAsia" w:ascii="黑体" w:hAnsi="宋体" w:eastAsia="黑体" w:cs="黑体"/>
                <w:i w:val="0"/>
                <w:iCs w:val="0"/>
                <w:color w:val="000000"/>
                <w:sz w:val="20"/>
                <w:szCs w:val="20"/>
                <w:u w:val="none"/>
              </w:rPr>
            </w:pPr>
          </w:p>
        </w:tc>
      </w:tr>
      <w:tr w14:paraId="7E1B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220BF08A">
            <w:pPr>
              <w:jc w:val="center"/>
              <w:rPr>
                <w:rFonts w:hint="eastAsia" w:ascii="黑体" w:hAnsi="宋体" w:eastAsia="黑体" w:cs="黑体"/>
                <w:i w:val="0"/>
                <w:iCs w:val="0"/>
                <w:color w:val="000000"/>
                <w:sz w:val="20"/>
                <w:szCs w:val="20"/>
                <w:u w:val="none"/>
              </w:rPr>
            </w:pPr>
          </w:p>
        </w:tc>
        <w:tc>
          <w:tcPr>
            <w:tcW w:w="3731" w:type="dxa"/>
            <w:tcBorders>
              <w:top w:val="nil"/>
              <w:left w:val="nil"/>
              <w:bottom w:val="single" w:color="auto" w:sz="4" w:space="0"/>
              <w:right w:val="single" w:color="000000" w:sz="4" w:space="0"/>
            </w:tcBorders>
            <w:noWrap w:val="0"/>
            <w:vAlign w:val="center"/>
          </w:tcPr>
          <w:p w14:paraId="2A4D24E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包装：盒装</w:t>
            </w: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DC9101A">
            <w:pPr>
              <w:jc w:val="center"/>
              <w:rPr>
                <w:rFonts w:hint="eastAsia" w:ascii="黑体" w:hAnsi="宋体" w:eastAsia="黑体" w:cs="黑体"/>
                <w:i w:val="0"/>
                <w:iCs w:val="0"/>
                <w:color w:val="000000"/>
                <w:sz w:val="20"/>
                <w:szCs w:val="20"/>
                <w:u w:val="none"/>
              </w:rPr>
            </w:pPr>
          </w:p>
        </w:tc>
        <w:tc>
          <w:tcPr>
            <w:tcW w:w="639" w:type="dxa"/>
            <w:vMerge w:val="continue"/>
            <w:tcBorders>
              <w:top w:val="single" w:color="000000" w:sz="4" w:space="0"/>
              <w:left w:val="single" w:color="000000" w:sz="4" w:space="0"/>
              <w:bottom w:val="single" w:color="000000" w:sz="4" w:space="0"/>
              <w:right w:val="single" w:color="000000" w:sz="4" w:space="0"/>
            </w:tcBorders>
            <w:noWrap/>
            <w:vAlign w:val="center"/>
          </w:tcPr>
          <w:p w14:paraId="12F18FD5">
            <w:pPr>
              <w:jc w:val="center"/>
              <w:rPr>
                <w:rFonts w:hint="eastAsia" w:ascii="黑体" w:hAnsi="宋体" w:eastAsia="黑体" w:cs="黑体"/>
                <w:i w:val="0"/>
                <w:iCs w:val="0"/>
                <w:color w:val="000000"/>
                <w:sz w:val="20"/>
                <w:szCs w:val="20"/>
                <w:u w:val="none"/>
              </w:rPr>
            </w:pPr>
          </w:p>
        </w:tc>
        <w:tc>
          <w:tcPr>
            <w:tcW w:w="823" w:type="dxa"/>
            <w:vMerge w:val="continue"/>
            <w:tcBorders>
              <w:left w:val="single" w:color="000000" w:sz="4" w:space="0"/>
              <w:bottom w:val="single" w:color="000000" w:sz="4" w:space="0"/>
              <w:right w:val="single" w:color="000000" w:sz="4" w:space="0"/>
            </w:tcBorders>
            <w:noWrap/>
            <w:vAlign w:val="center"/>
          </w:tcPr>
          <w:p w14:paraId="21DB1286">
            <w:pPr>
              <w:jc w:val="center"/>
              <w:rPr>
                <w:rFonts w:hint="eastAsia" w:ascii="黑体" w:hAnsi="宋体" w:eastAsia="黑体" w:cs="黑体"/>
                <w:i w:val="0"/>
                <w:iCs w:val="0"/>
                <w:color w:val="000000"/>
                <w:sz w:val="20"/>
                <w:szCs w:val="20"/>
                <w:u w:val="none"/>
              </w:rPr>
            </w:pPr>
          </w:p>
        </w:tc>
        <w:tc>
          <w:tcPr>
            <w:tcW w:w="1070" w:type="dxa"/>
            <w:vMerge w:val="continue"/>
            <w:tcBorders>
              <w:left w:val="single" w:color="000000" w:sz="4" w:space="0"/>
              <w:bottom w:val="single" w:color="000000" w:sz="4" w:space="0"/>
              <w:right w:val="single" w:color="000000" w:sz="4" w:space="0"/>
            </w:tcBorders>
            <w:noWrap/>
            <w:vAlign w:val="center"/>
          </w:tcPr>
          <w:p w14:paraId="65730029">
            <w:pPr>
              <w:jc w:val="center"/>
              <w:rPr>
                <w:rFonts w:hint="eastAsia" w:ascii="黑体" w:hAnsi="宋体" w:eastAsia="黑体" w:cs="黑体"/>
                <w:i w:val="0"/>
                <w:iCs w:val="0"/>
                <w:color w:val="000000"/>
                <w:sz w:val="20"/>
                <w:szCs w:val="20"/>
                <w:u w:val="none"/>
              </w:rPr>
            </w:pPr>
          </w:p>
        </w:tc>
      </w:tr>
      <w:tr w14:paraId="14B7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1205" w:type="dxa"/>
            <w:tcBorders>
              <w:top w:val="single" w:color="000000" w:sz="4" w:space="0"/>
              <w:left w:val="single" w:color="000000" w:sz="4" w:space="0"/>
              <w:bottom w:val="single" w:color="000000" w:sz="4" w:space="0"/>
              <w:right w:val="single" w:color="auto" w:sz="4" w:space="0"/>
            </w:tcBorders>
            <w:noWrap/>
            <w:vAlign w:val="center"/>
          </w:tcPr>
          <w:p w14:paraId="7074D835">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热敏打印纸</w:t>
            </w:r>
          </w:p>
        </w:tc>
        <w:tc>
          <w:tcPr>
            <w:tcW w:w="3731" w:type="dxa"/>
            <w:tcBorders>
              <w:top w:val="single" w:color="auto" w:sz="4" w:space="0"/>
              <w:left w:val="single" w:color="auto" w:sz="4" w:space="0"/>
              <w:bottom w:val="single" w:color="auto" w:sz="4" w:space="0"/>
              <w:right w:val="single" w:color="auto" w:sz="4" w:space="0"/>
            </w:tcBorders>
            <w:noWrap w:val="0"/>
            <w:vAlign w:val="center"/>
          </w:tcPr>
          <w:p w14:paraId="5695D59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适用机型：热敏打印机</w:t>
            </w:r>
          </w:p>
          <w:p w14:paraId="703EE26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规格：宽度50CM 长度30CM</w:t>
            </w:r>
          </w:p>
          <w:p w14:paraId="52584BFC">
            <w:pPr>
              <w:keepNext w:val="0"/>
              <w:keepLines w:val="0"/>
              <w:widowControl/>
              <w:suppressLineNumbers w:val="0"/>
              <w:jc w:val="left"/>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每卷500张</w:t>
            </w:r>
          </w:p>
        </w:tc>
        <w:tc>
          <w:tcPr>
            <w:tcW w:w="1205" w:type="dxa"/>
            <w:tcBorders>
              <w:top w:val="single" w:color="000000" w:sz="4" w:space="0"/>
              <w:left w:val="single" w:color="auto" w:sz="4" w:space="0"/>
              <w:bottom w:val="single" w:color="000000" w:sz="4" w:space="0"/>
              <w:right w:val="single" w:color="000000" w:sz="4" w:space="0"/>
            </w:tcBorders>
            <w:noWrap/>
            <w:vAlign w:val="center"/>
          </w:tcPr>
          <w:p w14:paraId="678D2584">
            <w:pPr>
              <w:jc w:val="center"/>
              <w:rPr>
                <w:rFonts w:hint="eastAsia" w:ascii="黑体" w:hAnsi="宋体" w:eastAsia="黑体" w:cs="黑体"/>
                <w:i w:val="0"/>
                <w:iCs w:val="0"/>
                <w:color w:val="000000"/>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C3FF1D5">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卷</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24732C85">
            <w:pPr>
              <w:jc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7C517CEF">
            <w:pPr>
              <w:jc w:val="center"/>
              <w:rPr>
                <w:rFonts w:hint="eastAsia" w:ascii="黑体" w:hAnsi="宋体" w:eastAsia="黑体" w:cs="黑体"/>
                <w:i w:val="0"/>
                <w:iCs w:val="0"/>
                <w:color w:val="000000"/>
                <w:sz w:val="20"/>
                <w:szCs w:val="20"/>
                <w:u w:val="none"/>
                <w:lang w:val="en-US" w:eastAsia="zh-CN"/>
              </w:rPr>
            </w:pPr>
          </w:p>
        </w:tc>
      </w:tr>
      <w:tr w14:paraId="0CA2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5" w:type="dxa"/>
            <w:tcBorders>
              <w:top w:val="single" w:color="000000" w:sz="4" w:space="0"/>
              <w:left w:val="single" w:color="000000" w:sz="4" w:space="0"/>
              <w:bottom w:val="single" w:color="000000" w:sz="4" w:space="0"/>
              <w:right w:val="single" w:color="auto" w:sz="4" w:space="0"/>
            </w:tcBorders>
            <w:noWrap/>
            <w:vAlign w:val="center"/>
          </w:tcPr>
          <w:p w14:paraId="6545CAAF">
            <w:pPr>
              <w:jc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sz w:val="20"/>
                <w:szCs w:val="20"/>
                <w:u w:val="none"/>
                <w:lang w:val="en-US" w:eastAsia="zh-CN"/>
              </w:rPr>
              <w:t>热敏打印纸</w:t>
            </w:r>
          </w:p>
        </w:tc>
        <w:tc>
          <w:tcPr>
            <w:tcW w:w="3731" w:type="dxa"/>
            <w:tcBorders>
              <w:top w:val="single" w:color="auto" w:sz="4" w:space="0"/>
              <w:left w:val="single" w:color="auto" w:sz="4" w:space="0"/>
              <w:bottom w:val="single" w:color="auto" w:sz="4" w:space="0"/>
              <w:right w:val="single" w:color="auto" w:sz="4" w:space="0"/>
            </w:tcBorders>
            <w:noWrap w:val="0"/>
            <w:vAlign w:val="center"/>
          </w:tcPr>
          <w:p w14:paraId="6D8FF37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适用机型：热敏打印机</w:t>
            </w:r>
          </w:p>
          <w:p w14:paraId="2E7BF65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规格：宽度80CM 长度60CM</w:t>
            </w:r>
          </w:p>
          <w:p w14:paraId="16EAB70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每卷500张</w:t>
            </w:r>
          </w:p>
        </w:tc>
        <w:tc>
          <w:tcPr>
            <w:tcW w:w="1205" w:type="dxa"/>
            <w:tcBorders>
              <w:top w:val="single" w:color="000000" w:sz="4" w:space="0"/>
              <w:left w:val="single" w:color="auto" w:sz="4" w:space="0"/>
              <w:bottom w:val="single" w:color="000000" w:sz="4" w:space="0"/>
              <w:right w:val="single" w:color="000000" w:sz="4" w:space="0"/>
            </w:tcBorders>
            <w:noWrap/>
            <w:vAlign w:val="center"/>
          </w:tcPr>
          <w:p w14:paraId="7EC665EB">
            <w:pPr>
              <w:jc w:val="center"/>
              <w:rPr>
                <w:rFonts w:hint="eastAsia" w:ascii="黑体" w:hAnsi="宋体" w:eastAsia="黑体" w:cs="黑体"/>
                <w:i w:val="0"/>
                <w:iCs w:val="0"/>
                <w:color w:val="000000"/>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BEA4D0E">
            <w:pPr>
              <w:jc w:val="center"/>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卷</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70E6AA70">
            <w:pPr>
              <w:jc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0BD91C41">
            <w:pPr>
              <w:jc w:val="center"/>
              <w:rPr>
                <w:rFonts w:hint="eastAsia" w:ascii="黑体" w:hAnsi="宋体" w:eastAsia="黑体" w:cs="黑体"/>
                <w:i w:val="0"/>
                <w:iCs w:val="0"/>
                <w:color w:val="000000"/>
                <w:sz w:val="20"/>
                <w:szCs w:val="20"/>
                <w:u w:val="none"/>
                <w:lang w:val="en-US" w:eastAsia="zh-CN"/>
              </w:rPr>
            </w:pPr>
          </w:p>
        </w:tc>
      </w:tr>
    </w:tbl>
    <w:p w14:paraId="5578C961">
      <w:pPr>
        <w:rPr>
          <w:rFonts w:hint="eastAsia" w:ascii="Times New Roman" w:hAnsi="Times New Roman" w:eastAsia="宋体" w:cs="Times New Roman"/>
          <w:sz w:val="28"/>
          <w:lang w:val="en-US" w:eastAsia="zh-CN"/>
        </w:rPr>
      </w:pPr>
    </w:p>
    <w:p w14:paraId="09A4CE7D">
      <w:pPr>
        <w:rPr>
          <w:rFonts w:hint="eastAsia" w:ascii="Times New Roman" w:hAnsi="Times New Roman" w:eastAsia="宋体" w:cs="Times New Roman"/>
          <w:sz w:val="28"/>
          <w:lang w:val="en-US" w:eastAsia="zh-CN"/>
        </w:rPr>
      </w:pPr>
    </w:p>
    <w:p w14:paraId="117338BE">
      <w:pPr>
        <w:rPr>
          <w:rFonts w:hint="eastAsia" w:ascii="Times New Roman" w:hAnsi="Times New Roman" w:eastAsia="宋体" w:cs="Times New Roman"/>
          <w:sz w:val="28"/>
          <w:lang w:val="en-US" w:eastAsia="zh-CN"/>
        </w:rPr>
      </w:pPr>
    </w:p>
    <w:p w14:paraId="2849689F">
      <w:pPr>
        <w:rPr>
          <w:rFonts w:hint="eastAsia"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计算机类低值易耗品</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1272"/>
        <w:gridCol w:w="1061"/>
        <w:gridCol w:w="1625"/>
        <w:gridCol w:w="1278"/>
        <w:gridCol w:w="1163"/>
        <w:gridCol w:w="1062"/>
      </w:tblGrid>
      <w:tr w14:paraId="4D83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2" w:type="pct"/>
            <w:tcBorders>
              <w:top w:val="single" w:color="000000" w:sz="4" w:space="0"/>
              <w:left w:val="single" w:color="000000" w:sz="4" w:space="0"/>
              <w:bottom w:val="single" w:color="000000" w:sz="4" w:space="0"/>
              <w:right w:val="single" w:color="000000" w:sz="4" w:space="0"/>
            </w:tcBorders>
            <w:noWrap/>
            <w:vAlign w:val="center"/>
          </w:tcPr>
          <w:p w14:paraId="355EC4B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2FB30E4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622" w:type="pct"/>
            <w:tcBorders>
              <w:top w:val="single" w:color="000000" w:sz="4" w:space="0"/>
              <w:left w:val="single" w:color="000000" w:sz="4" w:space="0"/>
              <w:bottom w:val="single" w:color="000000" w:sz="4" w:space="0"/>
              <w:right w:val="single" w:color="000000" w:sz="4" w:space="0"/>
            </w:tcBorders>
            <w:noWrap/>
            <w:vAlign w:val="center"/>
          </w:tcPr>
          <w:p w14:paraId="51B409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其他要求</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34272C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质保要求</w:t>
            </w: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4DE9D1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0210C48C">
            <w:pPr>
              <w:keepNext w:val="0"/>
              <w:keepLines w:val="0"/>
              <w:widowControl/>
              <w:suppressLineNumbers w:val="0"/>
              <w:jc w:val="left"/>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最高限价（元）</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F737CB3">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1946A96D">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r>
      <w:tr w14:paraId="32BD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0141A9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U盘</w:t>
            </w:r>
          </w:p>
        </w:tc>
        <w:tc>
          <w:tcPr>
            <w:tcW w:w="746" w:type="pct"/>
            <w:tcBorders>
              <w:top w:val="single" w:color="000000" w:sz="4" w:space="0"/>
              <w:left w:val="single" w:color="000000" w:sz="4" w:space="0"/>
              <w:bottom w:val="nil"/>
              <w:right w:val="single" w:color="000000" w:sz="4" w:space="0"/>
            </w:tcBorders>
            <w:noWrap w:val="0"/>
            <w:vAlign w:val="center"/>
          </w:tcPr>
          <w:p w14:paraId="6C5665A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存储容量：不低于32G</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6966F75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独立包装，一线品牌原厂未拆封</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4C27A6B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408A397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2F243D3A">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70</w:t>
            </w:r>
          </w:p>
        </w:tc>
        <w:tc>
          <w:tcPr>
            <w:tcW w:w="623" w:type="pct"/>
            <w:vMerge w:val="restart"/>
            <w:tcBorders>
              <w:top w:val="single" w:color="000000" w:sz="4" w:space="0"/>
              <w:left w:val="single" w:color="000000" w:sz="4" w:space="0"/>
              <w:right w:val="single" w:color="000000" w:sz="4" w:space="0"/>
            </w:tcBorders>
            <w:noWrap/>
            <w:vAlign w:val="center"/>
          </w:tcPr>
          <w:p w14:paraId="77794088">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730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0810C2CB">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8FBA90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传输速率：150MB/S向下浮动不超过10%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5731F">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E942070">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5E915987">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346AFB7B">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28D13699">
            <w:pPr>
              <w:jc w:val="center"/>
              <w:rPr>
                <w:rFonts w:hint="eastAsia" w:ascii="黑体" w:hAnsi="宋体" w:eastAsia="黑体" w:cs="黑体"/>
                <w:i w:val="0"/>
                <w:iCs w:val="0"/>
                <w:color w:val="000000"/>
                <w:sz w:val="20"/>
                <w:szCs w:val="20"/>
                <w:u w:val="none"/>
              </w:rPr>
            </w:pPr>
          </w:p>
        </w:tc>
      </w:tr>
      <w:tr w14:paraId="79F2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1944518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6A318CD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接口类型：USB3.0及以上、TYPE-C</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88E672">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71E196B">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0B78C10B">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04FD6381">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6C334B12">
            <w:pPr>
              <w:jc w:val="center"/>
              <w:rPr>
                <w:rFonts w:hint="eastAsia" w:ascii="黑体" w:hAnsi="宋体" w:eastAsia="黑体" w:cs="黑体"/>
                <w:i w:val="0"/>
                <w:iCs w:val="0"/>
                <w:color w:val="000000"/>
                <w:sz w:val="20"/>
                <w:szCs w:val="20"/>
                <w:u w:val="none"/>
              </w:rPr>
            </w:pPr>
          </w:p>
        </w:tc>
      </w:tr>
      <w:tr w14:paraId="35BF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6F9043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移动硬盘</w:t>
            </w:r>
          </w:p>
        </w:tc>
        <w:tc>
          <w:tcPr>
            <w:tcW w:w="746" w:type="pct"/>
            <w:tcBorders>
              <w:top w:val="single" w:color="000000" w:sz="4" w:space="0"/>
              <w:left w:val="single" w:color="000000" w:sz="4" w:space="0"/>
              <w:bottom w:val="nil"/>
              <w:right w:val="single" w:color="000000" w:sz="4" w:space="0"/>
            </w:tcBorders>
            <w:noWrap w:val="0"/>
            <w:vAlign w:val="center"/>
          </w:tcPr>
          <w:p w14:paraId="1479E52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存储容量：2T</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5925BF6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独立包装，一线品牌原厂未拆封，含防震包</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7F6287A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79C2E54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5F1D1DA0">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650</w:t>
            </w:r>
          </w:p>
        </w:tc>
        <w:tc>
          <w:tcPr>
            <w:tcW w:w="623" w:type="pct"/>
            <w:vMerge w:val="restart"/>
            <w:tcBorders>
              <w:top w:val="single" w:color="000000" w:sz="4" w:space="0"/>
              <w:left w:val="single" w:color="000000" w:sz="4" w:space="0"/>
              <w:right w:val="single" w:color="000000" w:sz="4" w:space="0"/>
            </w:tcBorders>
            <w:noWrap/>
            <w:vAlign w:val="center"/>
          </w:tcPr>
          <w:p w14:paraId="556AC1A7">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138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6F05447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3F5781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传输速率：500MB/S向下浮动不超过10%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49CC2">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68A6FE9">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3C0F1EB1">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0173CBC1">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2D4A4FAD">
            <w:pPr>
              <w:jc w:val="center"/>
              <w:rPr>
                <w:rFonts w:hint="eastAsia" w:ascii="黑体" w:hAnsi="宋体" w:eastAsia="黑体" w:cs="黑体"/>
                <w:i w:val="0"/>
                <w:iCs w:val="0"/>
                <w:color w:val="000000"/>
                <w:sz w:val="20"/>
                <w:szCs w:val="20"/>
                <w:u w:val="none"/>
              </w:rPr>
            </w:pPr>
          </w:p>
        </w:tc>
      </w:tr>
      <w:tr w14:paraId="74D6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5CA4FF89">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0BA3376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接口类型：USB3.0及以上、TYPE-C</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EADC6">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AB1EB7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4D37E15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41F721E1">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793EC74A">
            <w:pPr>
              <w:jc w:val="center"/>
              <w:rPr>
                <w:rFonts w:hint="eastAsia" w:ascii="黑体" w:hAnsi="宋体" w:eastAsia="黑体" w:cs="黑体"/>
                <w:i w:val="0"/>
                <w:iCs w:val="0"/>
                <w:color w:val="000000"/>
                <w:sz w:val="20"/>
                <w:szCs w:val="20"/>
                <w:u w:val="none"/>
              </w:rPr>
            </w:pPr>
          </w:p>
        </w:tc>
      </w:tr>
      <w:tr w14:paraId="2C75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706532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固态硬盘</w:t>
            </w:r>
          </w:p>
        </w:tc>
        <w:tc>
          <w:tcPr>
            <w:tcW w:w="746" w:type="pct"/>
            <w:tcBorders>
              <w:top w:val="single" w:color="000000" w:sz="4" w:space="0"/>
              <w:left w:val="single" w:color="000000" w:sz="4" w:space="0"/>
              <w:bottom w:val="nil"/>
              <w:right w:val="single" w:color="000000" w:sz="4" w:space="0"/>
            </w:tcBorders>
            <w:noWrap w:val="0"/>
            <w:vAlign w:val="center"/>
          </w:tcPr>
          <w:p w14:paraId="345007C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存储容量：240G-256G</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6EE4E40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独立包装，一线品牌品牌原厂未拆封</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367FEE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6E8235C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459191BA">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220</w:t>
            </w:r>
          </w:p>
        </w:tc>
        <w:tc>
          <w:tcPr>
            <w:tcW w:w="623" w:type="pct"/>
            <w:vMerge w:val="restart"/>
            <w:tcBorders>
              <w:top w:val="single" w:color="000000" w:sz="4" w:space="0"/>
              <w:left w:val="single" w:color="000000" w:sz="4" w:space="0"/>
              <w:right w:val="single" w:color="000000" w:sz="4" w:space="0"/>
            </w:tcBorders>
            <w:noWrap/>
            <w:vAlign w:val="center"/>
          </w:tcPr>
          <w:p w14:paraId="762971EB">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F7C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7B9C7B69">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41BA33E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读写速率：500/450 MB/S 向下浮动不超过10%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F9EF5">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7E02553">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9039391">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64055B29">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70D23F8E">
            <w:pPr>
              <w:jc w:val="center"/>
              <w:rPr>
                <w:rFonts w:hint="eastAsia" w:ascii="黑体" w:hAnsi="宋体" w:eastAsia="黑体" w:cs="黑体"/>
                <w:i w:val="0"/>
                <w:iCs w:val="0"/>
                <w:color w:val="000000"/>
                <w:sz w:val="20"/>
                <w:szCs w:val="20"/>
                <w:u w:val="none"/>
              </w:rPr>
            </w:pPr>
          </w:p>
        </w:tc>
      </w:tr>
      <w:tr w14:paraId="38B8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6895DDF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1CF220B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接口类型：SSD SATA3.0  </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4894F">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5FED6444">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0772C63A">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6089274F">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284D889E">
            <w:pPr>
              <w:jc w:val="center"/>
              <w:rPr>
                <w:rFonts w:hint="eastAsia" w:ascii="黑体" w:hAnsi="宋体" w:eastAsia="黑体" w:cs="黑体"/>
                <w:i w:val="0"/>
                <w:iCs w:val="0"/>
                <w:color w:val="000000"/>
                <w:sz w:val="20"/>
                <w:szCs w:val="20"/>
                <w:u w:val="none"/>
              </w:rPr>
            </w:pPr>
          </w:p>
        </w:tc>
      </w:tr>
      <w:tr w14:paraId="320F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auto" w:sz="4" w:space="0"/>
              <w:right w:val="single" w:color="000000" w:sz="4" w:space="0"/>
            </w:tcBorders>
            <w:noWrap/>
            <w:vAlign w:val="center"/>
          </w:tcPr>
          <w:p w14:paraId="66D774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水晶头</w:t>
            </w:r>
          </w:p>
        </w:tc>
        <w:tc>
          <w:tcPr>
            <w:tcW w:w="746" w:type="pct"/>
            <w:tcBorders>
              <w:top w:val="single" w:color="000000" w:sz="4" w:space="0"/>
              <w:left w:val="single" w:color="000000" w:sz="4" w:space="0"/>
              <w:bottom w:val="single" w:color="auto" w:sz="4" w:space="0"/>
              <w:right w:val="single" w:color="000000" w:sz="4" w:space="0"/>
            </w:tcBorders>
            <w:noWrap w:val="0"/>
            <w:vAlign w:val="center"/>
          </w:tcPr>
          <w:p w14:paraId="39E5F67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罗格朗632710超5类 非屏蔽</w:t>
            </w:r>
          </w:p>
        </w:tc>
        <w:tc>
          <w:tcPr>
            <w:tcW w:w="622" w:type="pct"/>
            <w:tcBorders>
              <w:top w:val="single" w:color="000000" w:sz="4" w:space="0"/>
              <w:left w:val="single" w:color="000000" w:sz="4" w:space="0"/>
              <w:bottom w:val="single" w:color="auto" w:sz="4" w:space="0"/>
              <w:right w:val="single" w:color="000000" w:sz="4" w:space="0"/>
            </w:tcBorders>
            <w:noWrap w:val="0"/>
            <w:vAlign w:val="center"/>
          </w:tcPr>
          <w:p w14:paraId="11CE351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100个/盒</w:t>
            </w:r>
          </w:p>
        </w:tc>
        <w:tc>
          <w:tcPr>
            <w:tcW w:w="953" w:type="pct"/>
            <w:tcBorders>
              <w:top w:val="single" w:color="000000" w:sz="4" w:space="0"/>
              <w:left w:val="single" w:color="000000" w:sz="4" w:space="0"/>
              <w:bottom w:val="single" w:color="auto" w:sz="4" w:space="0"/>
              <w:right w:val="single" w:color="000000" w:sz="4" w:space="0"/>
            </w:tcBorders>
            <w:noWrap/>
            <w:vAlign w:val="center"/>
          </w:tcPr>
          <w:p w14:paraId="31B17D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000000" w:sz="4" w:space="0"/>
              <w:left w:val="single" w:color="000000" w:sz="4" w:space="0"/>
              <w:bottom w:val="single" w:color="auto" w:sz="4" w:space="0"/>
              <w:right w:val="single" w:color="000000" w:sz="4" w:space="0"/>
            </w:tcBorders>
            <w:noWrap/>
            <w:vAlign w:val="center"/>
          </w:tcPr>
          <w:p w14:paraId="6FCE3D9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盒</w:t>
            </w:r>
          </w:p>
        </w:tc>
        <w:tc>
          <w:tcPr>
            <w:tcW w:w="682" w:type="pct"/>
            <w:tcBorders>
              <w:top w:val="single" w:color="000000" w:sz="4" w:space="0"/>
              <w:left w:val="single" w:color="000000" w:sz="4" w:space="0"/>
              <w:bottom w:val="single" w:color="auto" w:sz="4" w:space="0"/>
              <w:right w:val="single" w:color="000000" w:sz="4" w:space="0"/>
            </w:tcBorders>
            <w:noWrap/>
            <w:vAlign w:val="center"/>
          </w:tcPr>
          <w:p w14:paraId="7E016BBC">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110</w:t>
            </w:r>
          </w:p>
        </w:tc>
        <w:tc>
          <w:tcPr>
            <w:tcW w:w="623" w:type="pct"/>
            <w:tcBorders>
              <w:top w:val="single" w:color="000000" w:sz="4" w:space="0"/>
              <w:left w:val="single" w:color="000000" w:sz="4" w:space="0"/>
              <w:bottom w:val="single" w:color="auto" w:sz="4" w:space="0"/>
              <w:right w:val="single" w:color="000000" w:sz="4" w:space="0"/>
            </w:tcBorders>
            <w:noWrap/>
            <w:vAlign w:val="center"/>
          </w:tcPr>
          <w:p w14:paraId="7BD115F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3AC8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622" w:type="pct"/>
            <w:tcBorders>
              <w:top w:val="single" w:color="auto" w:sz="4" w:space="0"/>
              <w:left w:val="single" w:color="auto" w:sz="4" w:space="0"/>
              <w:bottom w:val="single" w:color="auto" w:sz="4" w:space="0"/>
              <w:right w:val="single" w:color="auto" w:sz="4" w:space="0"/>
            </w:tcBorders>
            <w:noWrap/>
            <w:vAlign w:val="center"/>
          </w:tcPr>
          <w:p w14:paraId="6E86AD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室内网线</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7683E5B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罗格朗632711超五类非屏蔽网线</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6ADE24D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305米/箱</w:t>
            </w:r>
          </w:p>
        </w:tc>
        <w:tc>
          <w:tcPr>
            <w:tcW w:w="953" w:type="pct"/>
            <w:tcBorders>
              <w:top w:val="single" w:color="auto" w:sz="4" w:space="0"/>
              <w:left w:val="single" w:color="auto" w:sz="4" w:space="0"/>
              <w:bottom w:val="single" w:color="auto" w:sz="4" w:space="0"/>
              <w:right w:val="single" w:color="auto" w:sz="4" w:space="0"/>
            </w:tcBorders>
            <w:noWrap/>
            <w:vAlign w:val="center"/>
          </w:tcPr>
          <w:p w14:paraId="5667783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auto" w:sz="4" w:space="0"/>
              <w:left w:val="single" w:color="auto" w:sz="4" w:space="0"/>
              <w:bottom w:val="single" w:color="auto" w:sz="4" w:space="0"/>
              <w:right w:val="single" w:color="auto" w:sz="4" w:space="0"/>
            </w:tcBorders>
            <w:noWrap/>
            <w:vAlign w:val="center"/>
          </w:tcPr>
          <w:p w14:paraId="5BE116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箱或卷</w:t>
            </w:r>
          </w:p>
        </w:tc>
        <w:tc>
          <w:tcPr>
            <w:tcW w:w="682" w:type="pct"/>
            <w:tcBorders>
              <w:top w:val="single" w:color="auto" w:sz="4" w:space="0"/>
              <w:left w:val="single" w:color="auto" w:sz="4" w:space="0"/>
              <w:bottom w:val="single" w:color="auto" w:sz="4" w:space="0"/>
              <w:right w:val="single" w:color="auto" w:sz="4" w:space="0"/>
            </w:tcBorders>
            <w:noWrap/>
            <w:vAlign w:val="center"/>
          </w:tcPr>
          <w:p w14:paraId="2E70B117">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800</w:t>
            </w:r>
          </w:p>
        </w:tc>
        <w:tc>
          <w:tcPr>
            <w:tcW w:w="623" w:type="pct"/>
            <w:tcBorders>
              <w:top w:val="single" w:color="auto" w:sz="4" w:space="0"/>
              <w:left w:val="single" w:color="auto" w:sz="4" w:space="0"/>
              <w:bottom w:val="single" w:color="auto" w:sz="4" w:space="0"/>
              <w:right w:val="single" w:color="auto" w:sz="4" w:space="0"/>
            </w:tcBorders>
            <w:noWrap/>
            <w:vAlign w:val="center"/>
          </w:tcPr>
          <w:p w14:paraId="3103A50B">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82F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auto" w:sz="4" w:space="0"/>
              <w:left w:val="single" w:color="auto" w:sz="4" w:space="0"/>
              <w:bottom w:val="single" w:color="auto" w:sz="4" w:space="0"/>
              <w:right w:val="single" w:color="auto" w:sz="4" w:space="0"/>
            </w:tcBorders>
            <w:noWrap/>
            <w:vAlign w:val="center"/>
          </w:tcPr>
          <w:p w14:paraId="4451BE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室外网线</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2D81CA7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类别：超五类非屏蔽双绞线 ANSI/TIA-568</w:t>
            </w:r>
          </w:p>
        </w:tc>
        <w:tc>
          <w:tcPr>
            <w:tcW w:w="622" w:type="pct"/>
            <w:vMerge w:val="restart"/>
            <w:tcBorders>
              <w:top w:val="single" w:color="auto" w:sz="4" w:space="0"/>
              <w:left w:val="single" w:color="auto" w:sz="4" w:space="0"/>
              <w:bottom w:val="single" w:color="auto" w:sz="4" w:space="0"/>
              <w:right w:val="single" w:color="auto" w:sz="4" w:space="0"/>
            </w:tcBorders>
            <w:noWrap w:val="0"/>
            <w:vAlign w:val="center"/>
          </w:tcPr>
          <w:p w14:paraId="409E4F3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不低于300米</w:t>
            </w:r>
          </w:p>
        </w:tc>
        <w:tc>
          <w:tcPr>
            <w:tcW w:w="953" w:type="pct"/>
            <w:vMerge w:val="restart"/>
            <w:tcBorders>
              <w:top w:val="single" w:color="auto" w:sz="4" w:space="0"/>
              <w:left w:val="single" w:color="auto" w:sz="4" w:space="0"/>
              <w:bottom w:val="single" w:color="auto" w:sz="4" w:space="0"/>
              <w:right w:val="single" w:color="auto" w:sz="4" w:space="0"/>
            </w:tcBorders>
            <w:noWrap/>
            <w:vAlign w:val="center"/>
          </w:tcPr>
          <w:p w14:paraId="07E6BA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auto" w:sz="4" w:space="0"/>
              <w:left w:val="single" w:color="auto" w:sz="4" w:space="0"/>
              <w:bottom w:val="single" w:color="auto" w:sz="4" w:space="0"/>
              <w:right w:val="single" w:color="auto" w:sz="4" w:space="0"/>
            </w:tcBorders>
            <w:noWrap/>
            <w:vAlign w:val="center"/>
          </w:tcPr>
          <w:p w14:paraId="513D9C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箱或卷</w:t>
            </w:r>
          </w:p>
        </w:tc>
        <w:tc>
          <w:tcPr>
            <w:tcW w:w="682" w:type="pct"/>
            <w:vMerge w:val="restart"/>
            <w:tcBorders>
              <w:top w:val="single" w:color="auto" w:sz="4" w:space="0"/>
              <w:left w:val="single" w:color="auto" w:sz="4" w:space="0"/>
              <w:bottom w:val="single" w:color="auto" w:sz="4" w:space="0"/>
              <w:right w:val="single" w:color="auto" w:sz="4" w:space="0"/>
            </w:tcBorders>
            <w:noWrap/>
            <w:vAlign w:val="center"/>
          </w:tcPr>
          <w:p w14:paraId="4B45BFD0">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1000</w:t>
            </w:r>
          </w:p>
        </w:tc>
        <w:tc>
          <w:tcPr>
            <w:tcW w:w="623" w:type="pct"/>
            <w:vMerge w:val="restart"/>
            <w:tcBorders>
              <w:top w:val="single" w:color="auto" w:sz="4" w:space="0"/>
              <w:left w:val="single" w:color="auto" w:sz="4" w:space="0"/>
              <w:bottom w:val="single" w:color="auto" w:sz="4" w:space="0"/>
              <w:right w:val="single" w:color="auto" w:sz="4" w:space="0"/>
            </w:tcBorders>
            <w:noWrap/>
            <w:vAlign w:val="center"/>
          </w:tcPr>
          <w:p w14:paraId="205D89C9">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08AA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auto" w:sz="4" w:space="0"/>
              <w:left w:val="single" w:color="auto" w:sz="4" w:space="0"/>
              <w:bottom w:val="single" w:color="000000" w:sz="4" w:space="0"/>
              <w:right w:val="single" w:color="000000" w:sz="4" w:space="0"/>
            </w:tcBorders>
            <w:noWrap/>
            <w:vAlign w:val="center"/>
          </w:tcPr>
          <w:p w14:paraId="2C6ABA0B">
            <w:pPr>
              <w:jc w:val="center"/>
              <w:rPr>
                <w:rFonts w:hint="eastAsia" w:ascii="黑体" w:hAnsi="宋体" w:eastAsia="黑体" w:cs="黑体"/>
                <w:i w:val="0"/>
                <w:iCs w:val="0"/>
                <w:color w:val="000000"/>
                <w:sz w:val="24"/>
                <w:szCs w:val="24"/>
                <w:u w:val="none"/>
              </w:rPr>
            </w:pPr>
          </w:p>
        </w:tc>
        <w:tc>
          <w:tcPr>
            <w:tcW w:w="746" w:type="pct"/>
            <w:tcBorders>
              <w:top w:val="single" w:color="auto" w:sz="4" w:space="0"/>
              <w:left w:val="single" w:color="000000" w:sz="4" w:space="0"/>
              <w:bottom w:val="nil"/>
              <w:right w:val="single" w:color="000000" w:sz="4" w:space="0"/>
            </w:tcBorders>
            <w:noWrap w:val="0"/>
            <w:vAlign w:val="center"/>
          </w:tcPr>
          <w:p w14:paraId="3253A39B">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数据传输率：1Gbps </w:t>
            </w:r>
          </w:p>
        </w:tc>
        <w:tc>
          <w:tcPr>
            <w:tcW w:w="622" w:type="pct"/>
            <w:vMerge w:val="continue"/>
            <w:tcBorders>
              <w:top w:val="single" w:color="auto" w:sz="4" w:space="0"/>
              <w:left w:val="single" w:color="000000" w:sz="4" w:space="0"/>
              <w:bottom w:val="single" w:color="000000" w:sz="4" w:space="0"/>
              <w:right w:val="single" w:color="000000" w:sz="4" w:space="0"/>
            </w:tcBorders>
            <w:noWrap w:val="0"/>
            <w:vAlign w:val="center"/>
          </w:tcPr>
          <w:p w14:paraId="71EE2549">
            <w:pPr>
              <w:jc w:val="left"/>
              <w:rPr>
                <w:rFonts w:hint="eastAsia" w:ascii="黑体" w:hAnsi="宋体" w:eastAsia="黑体" w:cs="黑体"/>
                <w:i w:val="0"/>
                <w:iCs w:val="0"/>
                <w:color w:val="000000"/>
                <w:sz w:val="20"/>
                <w:szCs w:val="20"/>
                <w:u w:val="none"/>
              </w:rPr>
            </w:pPr>
          </w:p>
        </w:tc>
        <w:tc>
          <w:tcPr>
            <w:tcW w:w="953" w:type="pct"/>
            <w:vMerge w:val="continue"/>
            <w:tcBorders>
              <w:top w:val="single" w:color="auto" w:sz="4" w:space="0"/>
              <w:left w:val="single" w:color="000000" w:sz="4" w:space="0"/>
              <w:bottom w:val="single" w:color="000000" w:sz="4" w:space="0"/>
              <w:right w:val="single" w:color="000000" w:sz="4" w:space="0"/>
            </w:tcBorders>
            <w:noWrap/>
            <w:vAlign w:val="center"/>
          </w:tcPr>
          <w:p w14:paraId="0A71BE8E">
            <w:pPr>
              <w:jc w:val="center"/>
              <w:rPr>
                <w:rFonts w:hint="eastAsia" w:ascii="黑体" w:hAnsi="宋体" w:eastAsia="黑体" w:cs="黑体"/>
                <w:i w:val="0"/>
                <w:iCs w:val="0"/>
                <w:color w:val="000000"/>
                <w:sz w:val="20"/>
                <w:szCs w:val="20"/>
                <w:u w:val="none"/>
              </w:rPr>
            </w:pPr>
          </w:p>
        </w:tc>
        <w:tc>
          <w:tcPr>
            <w:tcW w:w="749" w:type="pct"/>
            <w:vMerge w:val="continue"/>
            <w:tcBorders>
              <w:top w:val="single" w:color="auto" w:sz="4" w:space="0"/>
              <w:left w:val="single" w:color="000000" w:sz="4" w:space="0"/>
              <w:bottom w:val="single" w:color="000000" w:sz="4" w:space="0"/>
              <w:right w:val="single" w:color="000000" w:sz="4" w:space="0"/>
            </w:tcBorders>
            <w:noWrap/>
            <w:vAlign w:val="center"/>
          </w:tcPr>
          <w:p w14:paraId="23C6E046">
            <w:pPr>
              <w:jc w:val="center"/>
              <w:rPr>
                <w:rFonts w:hint="eastAsia" w:ascii="黑体" w:hAnsi="宋体" w:eastAsia="黑体" w:cs="黑体"/>
                <w:i w:val="0"/>
                <w:iCs w:val="0"/>
                <w:color w:val="000000"/>
                <w:sz w:val="20"/>
                <w:szCs w:val="20"/>
                <w:u w:val="none"/>
              </w:rPr>
            </w:pPr>
          </w:p>
        </w:tc>
        <w:tc>
          <w:tcPr>
            <w:tcW w:w="682" w:type="pct"/>
            <w:vMerge w:val="continue"/>
            <w:tcBorders>
              <w:top w:val="single" w:color="auto" w:sz="4" w:space="0"/>
              <w:left w:val="single" w:color="000000" w:sz="4" w:space="0"/>
              <w:right w:val="single" w:color="000000" w:sz="4" w:space="0"/>
            </w:tcBorders>
            <w:noWrap/>
            <w:vAlign w:val="center"/>
          </w:tcPr>
          <w:p w14:paraId="7E7459D7">
            <w:pPr>
              <w:jc w:val="center"/>
              <w:rPr>
                <w:rFonts w:hint="eastAsia" w:ascii="黑体" w:hAnsi="宋体" w:eastAsia="黑体" w:cs="黑体"/>
                <w:i w:val="0"/>
                <w:iCs w:val="0"/>
                <w:color w:val="000000"/>
                <w:sz w:val="20"/>
                <w:szCs w:val="20"/>
                <w:u w:val="none"/>
              </w:rPr>
            </w:pPr>
          </w:p>
        </w:tc>
        <w:tc>
          <w:tcPr>
            <w:tcW w:w="623" w:type="pct"/>
            <w:vMerge w:val="continue"/>
            <w:tcBorders>
              <w:top w:val="single" w:color="auto" w:sz="4" w:space="0"/>
              <w:left w:val="single" w:color="000000" w:sz="4" w:space="0"/>
              <w:right w:val="single" w:color="auto" w:sz="4" w:space="0"/>
            </w:tcBorders>
            <w:noWrap/>
            <w:vAlign w:val="center"/>
          </w:tcPr>
          <w:p w14:paraId="3F197CAD">
            <w:pPr>
              <w:jc w:val="center"/>
              <w:rPr>
                <w:rFonts w:hint="eastAsia" w:ascii="黑体" w:hAnsi="宋体" w:eastAsia="黑体" w:cs="黑体"/>
                <w:i w:val="0"/>
                <w:iCs w:val="0"/>
                <w:color w:val="000000"/>
                <w:sz w:val="20"/>
                <w:szCs w:val="20"/>
                <w:u w:val="none"/>
              </w:rPr>
            </w:pPr>
          </w:p>
        </w:tc>
      </w:tr>
      <w:tr w14:paraId="5D47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5D9AA26A">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61137CD">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线芯材质：纯铜或无氧铜</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36D713">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15C3896">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63B227D">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37782163">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6F6D9F60">
            <w:pPr>
              <w:jc w:val="center"/>
              <w:rPr>
                <w:rFonts w:hint="eastAsia" w:ascii="黑体" w:hAnsi="宋体" w:eastAsia="黑体" w:cs="黑体"/>
                <w:i w:val="0"/>
                <w:iCs w:val="0"/>
                <w:color w:val="000000"/>
                <w:sz w:val="20"/>
                <w:szCs w:val="20"/>
                <w:u w:val="none"/>
              </w:rPr>
            </w:pPr>
          </w:p>
        </w:tc>
      </w:tr>
      <w:tr w14:paraId="2E3D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0204C7DE">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4801F76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线规：24AWG，裸铜线径0.51mm，绝缘线0.92mm</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E1B4E">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A5EC881">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2324C703">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0C0D9F6D">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1EC6E017">
            <w:pPr>
              <w:jc w:val="center"/>
              <w:rPr>
                <w:rFonts w:hint="eastAsia" w:ascii="黑体" w:hAnsi="宋体" w:eastAsia="黑体" w:cs="黑体"/>
                <w:i w:val="0"/>
                <w:iCs w:val="0"/>
                <w:color w:val="000000"/>
                <w:sz w:val="20"/>
                <w:szCs w:val="20"/>
                <w:u w:val="none"/>
              </w:rPr>
            </w:pPr>
          </w:p>
        </w:tc>
      </w:tr>
      <w:tr w14:paraId="4F6B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26C0E9E4">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0F1D5B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温度适应性：高温60℃，低温-20℃</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2706CD">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31E4D2B">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661A5C99">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568A73AE">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020651A6">
            <w:pPr>
              <w:jc w:val="center"/>
              <w:rPr>
                <w:rFonts w:hint="eastAsia" w:ascii="黑体" w:hAnsi="宋体" w:eastAsia="黑体" w:cs="黑体"/>
                <w:i w:val="0"/>
                <w:iCs w:val="0"/>
                <w:color w:val="000000"/>
                <w:sz w:val="20"/>
                <w:szCs w:val="20"/>
                <w:u w:val="none"/>
              </w:rPr>
            </w:pPr>
          </w:p>
        </w:tc>
      </w:tr>
      <w:tr w14:paraId="2D59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7003682F">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1A85C6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防水性：不低于IP65级</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A8613">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CC675B1">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678AECA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0E5C07B0">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37E05DF4">
            <w:pPr>
              <w:jc w:val="center"/>
              <w:rPr>
                <w:rFonts w:hint="eastAsia" w:ascii="黑体" w:hAnsi="宋体" w:eastAsia="黑体" w:cs="黑体"/>
                <w:i w:val="0"/>
                <w:iCs w:val="0"/>
                <w:color w:val="000000"/>
                <w:sz w:val="20"/>
                <w:szCs w:val="20"/>
                <w:u w:val="none"/>
              </w:rPr>
            </w:pPr>
          </w:p>
        </w:tc>
      </w:tr>
      <w:tr w14:paraId="640F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6C3A6C16">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832AB1D">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抗拉伸性：不低于100牛</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F22DB">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7D1BF993">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477712AA">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120BB672">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auto" w:sz="4" w:space="0"/>
            </w:tcBorders>
            <w:noWrap/>
            <w:vAlign w:val="center"/>
          </w:tcPr>
          <w:p w14:paraId="79407EBD">
            <w:pPr>
              <w:jc w:val="center"/>
              <w:rPr>
                <w:rFonts w:hint="eastAsia" w:ascii="黑体" w:hAnsi="宋体" w:eastAsia="黑体" w:cs="黑体"/>
                <w:i w:val="0"/>
                <w:iCs w:val="0"/>
                <w:color w:val="000000"/>
                <w:sz w:val="20"/>
                <w:szCs w:val="20"/>
                <w:u w:val="none"/>
              </w:rPr>
            </w:pPr>
          </w:p>
        </w:tc>
      </w:tr>
      <w:tr w14:paraId="2E45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8"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497B693F">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65A1D34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耐候性：紫外线500W/㎡环境下，不破皮</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51FA9D">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1B4FD0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3491B194">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75D7DE14">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auto" w:sz="4" w:space="0"/>
            </w:tcBorders>
            <w:noWrap/>
            <w:vAlign w:val="center"/>
          </w:tcPr>
          <w:p w14:paraId="6AD06F15">
            <w:pPr>
              <w:jc w:val="center"/>
              <w:rPr>
                <w:rFonts w:hint="eastAsia" w:ascii="黑体" w:hAnsi="宋体" w:eastAsia="黑体" w:cs="黑体"/>
                <w:i w:val="0"/>
                <w:iCs w:val="0"/>
                <w:color w:val="000000"/>
                <w:sz w:val="20"/>
                <w:szCs w:val="20"/>
                <w:u w:val="none"/>
              </w:rPr>
            </w:pPr>
          </w:p>
        </w:tc>
      </w:tr>
      <w:tr w14:paraId="3DB8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432C0AF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集线器</w:t>
            </w:r>
          </w:p>
        </w:tc>
        <w:tc>
          <w:tcPr>
            <w:tcW w:w="746" w:type="pct"/>
            <w:tcBorders>
              <w:top w:val="single" w:color="000000" w:sz="4" w:space="0"/>
              <w:left w:val="single" w:color="000000" w:sz="4" w:space="0"/>
              <w:bottom w:val="nil"/>
              <w:right w:val="single" w:color="000000" w:sz="4" w:space="0"/>
            </w:tcBorders>
            <w:noWrap w:val="0"/>
            <w:vAlign w:val="center"/>
          </w:tcPr>
          <w:p w14:paraId="33CEBEF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扩展口数量：不低于4个USB3.0</w:t>
            </w:r>
          </w:p>
        </w:tc>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7D6200EA">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43A153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single" w:color="000000" w:sz="4" w:space="0"/>
              <w:right w:val="single" w:color="000000" w:sz="4" w:space="0"/>
            </w:tcBorders>
            <w:noWrap/>
            <w:vAlign w:val="center"/>
          </w:tcPr>
          <w:p w14:paraId="424F78E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0EAA281D">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150</w:t>
            </w:r>
          </w:p>
        </w:tc>
        <w:tc>
          <w:tcPr>
            <w:tcW w:w="623" w:type="pct"/>
            <w:vMerge w:val="restart"/>
            <w:tcBorders>
              <w:top w:val="single" w:color="000000" w:sz="4" w:space="0"/>
              <w:left w:val="single" w:color="000000" w:sz="4" w:space="0"/>
              <w:right w:val="single" w:color="000000" w:sz="4" w:space="0"/>
            </w:tcBorders>
            <w:noWrap/>
            <w:vAlign w:val="center"/>
          </w:tcPr>
          <w:p w14:paraId="1EC20582">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60B0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75CBC977">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2CA372E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安全功能：电压隔离、短路保护、过流保护</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0E9B6">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DFD2FA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CAAE8F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4C0CB7DD">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5F49A0B3">
            <w:pPr>
              <w:jc w:val="center"/>
              <w:rPr>
                <w:rFonts w:hint="eastAsia" w:ascii="黑体" w:hAnsi="宋体" w:eastAsia="黑体" w:cs="黑体"/>
                <w:i w:val="0"/>
                <w:iCs w:val="0"/>
                <w:color w:val="000000"/>
                <w:sz w:val="20"/>
                <w:szCs w:val="20"/>
                <w:u w:val="none"/>
              </w:rPr>
            </w:pPr>
          </w:p>
        </w:tc>
      </w:tr>
      <w:tr w14:paraId="434B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3D90C999">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000000" w:sz="4" w:space="0"/>
              <w:right w:val="single" w:color="000000" w:sz="4" w:space="0"/>
            </w:tcBorders>
            <w:noWrap w:val="0"/>
            <w:vAlign w:val="center"/>
          </w:tcPr>
          <w:p w14:paraId="34ED82CD">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其他功能：免驱动，兼容WINDOW、MAC OS、LINUX</w:t>
            </w:r>
          </w:p>
        </w:tc>
        <w:tc>
          <w:tcPr>
            <w:tcW w:w="6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92C01D">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1E2C1E5">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1C8793E0">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6D8689DE">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68CC43A7">
            <w:pPr>
              <w:jc w:val="center"/>
              <w:rPr>
                <w:rFonts w:hint="eastAsia" w:ascii="黑体" w:hAnsi="宋体" w:eastAsia="黑体" w:cs="黑体"/>
                <w:i w:val="0"/>
                <w:iCs w:val="0"/>
                <w:color w:val="000000"/>
                <w:sz w:val="20"/>
                <w:szCs w:val="20"/>
                <w:u w:val="none"/>
              </w:rPr>
            </w:pPr>
          </w:p>
        </w:tc>
      </w:tr>
      <w:tr w14:paraId="0465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6D1F9C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交换机</w:t>
            </w:r>
          </w:p>
        </w:tc>
        <w:tc>
          <w:tcPr>
            <w:tcW w:w="746" w:type="pct"/>
            <w:tcBorders>
              <w:top w:val="single" w:color="000000" w:sz="4" w:space="0"/>
              <w:left w:val="single" w:color="000000" w:sz="4" w:space="0"/>
              <w:bottom w:val="nil"/>
              <w:right w:val="single" w:color="000000" w:sz="4" w:space="0"/>
            </w:tcBorders>
            <w:noWrap w:val="0"/>
            <w:vAlign w:val="center"/>
          </w:tcPr>
          <w:p w14:paraId="4C01A95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类别：全千兆接口、不低于8口、自适应以太网</w:t>
            </w:r>
          </w:p>
        </w:tc>
        <w:tc>
          <w:tcPr>
            <w:tcW w:w="622" w:type="pct"/>
            <w:vMerge w:val="restart"/>
            <w:tcBorders>
              <w:top w:val="single" w:color="000000" w:sz="4" w:space="0"/>
              <w:left w:val="single" w:color="000000" w:sz="4" w:space="0"/>
              <w:bottom w:val="nil"/>
              <w:right w:val="single" w:color="000000" w:sz="4" w:space="0"/>
            </w:tcBorders>
            <w:noWrap w:val="0"/>
            <w:vAlign w:val="center"/>
          </w:tcPr>
          <w:p w14:paraId="329ADEE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nil"/>
              <w:right w:val="single" w:color="000000" w:sz="4" w:space="0"/>
            </w:tcBorders>
            <w:noWrap/>
            <w:vAlign w:val="center"/>
          </w:tcPr>
          <w:p w14:paraId="7A40561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nil"/>
              <w:right w:val="single" w:color="000000" w:sz="4" w:space="0"/>
            </w:tcBorders>
            <w:noWrap/>
            <w:vAlign w:val="center"/>
          </w:tcPr>
          <w:p w14:paraId="586EA8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64423563">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170</w:t>
            </w:r>
          </w:p>
        </w:tc>
        <w:tc>
          <w:tcPr>
            <w:tcW w:w="623" w:type="pct"/>
            <w:vMerge w:val="restart"/>
            <w:tcBorders>
              <w:top w:val="single" w:color="000000" w:sz="4" w:space="0"/>
              <w:left w:val="single" w:color="000000" w:sz="4" w:space="0"/>
              <w:right w:val="single" w:color="000000" w:sz="4" w:space="0"/>
            </w:tcBorders>
            <w:noWrap/>
            <w:vAlign w:val="center"/>
          </w:tcPr>
          <w:p w14:paraId="05FC5262">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4CE3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5AEED668">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98FE9B9">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外壳材质：钢制、铝制</w:t>
            </w:r>
          </w:p>
        </w:tc>
        <w:tc>
          <w:tcPr>
            <w:tcW w:w="622" w:type="pct"/>
            <w:vMerge w:val="continue"/>
            <w:tcBorders>
              <w:top w:val="single" w:color="000000" w:sz="4" w:space="0"/>
              <w:left w:val="single" w:color="000000" w:sz="4" w:space="0"/>
              <w:bottom w:val="nil"/>
              <w:right w:val="single" w:color="000000" w:sz="4" w:space="0"/>
            </w:tcBorders>
            <w:noWrap w:val="0"/>
            <w:vAlign w:val="center"/>
          </w:tcPr>
          <w:p w14:paraId="492176F0">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1F0E0B89">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6A525474">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nil"/>
              <w:right w:val="single" w:color="000000" w:sz="4" w:space="0"/>
            </w:tcBorders>
            <w:noWrap/>
            <w:vAlign w:val="center"/>
          </w:tcPr>
          <w:p w14:paraId="60C0D4AA">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nil"/>
              <w:right w:val="single" w:color="000000" w:sz="4" w:space="0"/>
            </w:tcBorders>
            <w:noWrap/>
            <w:vAlign w:val="center"/>
          </w:tcPr>
          <w:p w14:paraId="696FA683">
            <w:pPr>
              <w:jc w:val="center"/>
              <w:rPr>
                <w:rFonts w:hint="eastAsia" w:ascii="黑体" w:hAnsi="宋体" w:eastAsia="黑体" w:cs="黑体"/>
                <w:i w:val="0"/>
                <w:iCs w:val="0"/>
                <w:color w:val="000000"/>
                <w:sz w:val="20"/>
                <w:szCs w:val="20"/>
                <w:u w:val="none"/>
              </w:rPr>
            </w:pPr>
          </w:p>
        </w:tc>
      </w:tr>
      <w:tr w14:paraId="2753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14:paraId="6405F7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鼠标</w:t>
            </w:r>
          </w:p>
        </w:tc>
        <w:tc>
          <w:tcPr>
            <w:tcW w:w="746" w:type="pct"/>
            <w:tcBorders>
              <w:top w:val="single" w:color="000000" w:sz="4" w:space="0"/>
              <w:left w:val="single" w:color="000000" w:sz="4" w:space="0"/>
              <w:bottom w:val="nil"/>
              <w:right w:val="single" w:color="000000" w:sz="4" w:space="0"/>
            </w:tcBorders>
            <w:noWrap w:val="0"/>
            <w:vAlign w:val="center"/>
          </w:tcPr>
          <w:p w14:paraId="6A48894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接口方式：USB/PS2，有线光电</w:t>
            </w:r>
          </w:p>
        </w:tc>
        <w:tc>
          <w:tcPr>
            <w:tcW w:w="622" w:type="pct"/>
            <w:vMerge w:val="restart"/>
            <w:tcBorders>
              <w:top w:val="single" w:color="000000" w:sz="4" w:space="0"/>
              <w:left w:val="single" w:color="000000" w:sz="4" w:space="0"/>
              <w:bottom w:val="nil"/>
              <w:right w:val="single" w:color="000000" w:sz="4" w:space="0"/>
            </w:tcBorders>
            <w:noWrap w:val="0"/>
            <w:vAlign w:val="center"/>
          </w:tcPr>
          <w:p w14:paraId="21D7D85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nil"/>
              <w:right w:val="single" w:color="000000" w:sz="4" w:space="0"/>
            </w:tcBorders>
            <w:noWrap/>
            <w:vAlign w:val="center"/>
          </w:tcPr>
          <w:p w14:paraId="61705D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nil"/>
              <w:right w:val="single" w:color="000000" w:sz="4" w:space="0"/>
            </w:tcBorders>
            <w:noWrap/>
            <w:vAlign w:val="center"/>
          </w:tcPr>
          <w:p w14:paraId="502CE0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5F7C8ABD">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70</w:t>
            </w:r>
          </w:p>
        </w:tc>
        <w:tc>
          <w:tcPr>
            <w:tcW w:w="623" w:type="pct"/>
            <w:vMerge w:val="restart"/>
            <w:tcBorders>
              <w:top w:val="single" w:color="000000" w:sz="4" w:space="0"/>
              <w:left w:val="single" w:color="000000" w:sz="4" w:space="0"/>
              <w:right w:val="single" w:color="000000" w:sz="4" w:space="0"/>
            </w:tcBorders>
            <w:noWrap/>
            <w:vAlign w:val="center"/>
          </w:tcPr>
          <w:p w14:paraId="25C95EDD">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5F87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14:paraId="758BBDE8">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52D4CE4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要求：微动按键寿命不低于800万次，橡胶滚轮</w:t>
            </w:r>
          </w:p>
        </w:tc>
        <w:tc>
          <w:tcPr>
            <w:tcW w:w="622" w:type="pct"/>
            <w:vMerge w:val="continue"/>
            <w:tcBorders>
              <w:top w:val="single" w:color="000000" w:sz="4" w:space="0"/>
              <w:left w:val="single" w:color="000000" w:sz="4" w:space="0"/>
              <w:bottom w:val="nil"/>
              <w:right w:val="single" w:color="000000" w:sz="4" w:space="0"/>
            </w:tcBorders>
            <w:noWrap w:val="0"/>
            <w:vAlign w:val="center"/>
          </w:tcPr>
          <w:p w14:paraId="79E8E7E0">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138CE476">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7E7D9A0D">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60D2427D">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6B7B3167">
            <w:pPr>
              <w:jc w:val="center"/>
              <w:rPr>
                <w:rFonts w:hint="eastAsia" w:ascii="黑体" w:hAnsi="宋体" w:eastAsia="黑体" w:cs="黑体"/>
                <w:i w:val="0"/>
                <w:iCs w:val="0"/>
                <w:color w:val="000000"/>
                <w:sz w:val="20"/>
                <w:szCs w:val="20"/>
                <w:u w:val="none"/>
              </w:rPr>
            </w:pPr>
          </w:p>
        </w:tc>
      </w:tr>
      <w:tr w14:paraId="1F0E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auto" w:sz="4" w:space="0"/>
              <w:right w:val="single" w:color="000000" w:sz="4" w:space="0"/>
            </w:tcBorders>
            <w:noWrap/>
            <w:vAlign w:val="center"/>
          </w:tcPr>
          <w:p w14:paraId="054C187A">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single" w:color="auto" w:sz="4" w:space="0"/>
              <w:right w:val="single" w:color="000000" w:sz="4" w:space="0"/>
            </w:tcBorders>
            <w:noWrap w:val="0"/>
            <w:vAlign w:val="center"/>
          </w:tcPr>
          <w:p w14:paraId="4F5C9F33">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厂商：知名品牌，有独立的生产线，非代工</w:t>
            </w:r>
          </w:p>
        </w:tc>
        <w:tc>
          <w:tcPr>
            <w:tcW w:w="622" w:type="pct"/>
            <w:vMerge w:val="continue"/>
            <w:tcBorders>
              <w:top w:val="single" w:color="000000" w:sz="4" w:space="0"/>
              <w:left w:val="single" w:color="000000" w:sz="4" w:space="0"/>
              <w:bottom w:val="single" w:color="auto" w:sz="4" w:space="0"/>
              <w:right w:val="single" w:color="000000" w:sz="4" w:space="0"/>
            </w:tcBorders>
            <w:noWrap w:val="0"/>
            <w:vAlign w:val="center"/>
          </w:tcPr>
          <w:p w14:paraId="468AEC23">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auto" w:sz="4" w:space="0"/>
              <w:right w:val="single" w:color="000000" w:sz="4" w:space="0"/>
            </w:tcBorders>
            <w:noWrap/>
            <w:vAlign w:val="center"/>
          </w:tcPr>
          <w:p w14:paraId="1202F094">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auto" w:sz="4" w:space="0"/>
              <w:right w:val="single" w:color="000000" w:sz="4" w:space="0"/>
            </w:tcBorders>
            <w:noWrap/>
            <w:vAlign w:val="center"/>
          </w:tcPr>
          <w:p w14:paraId="71F55D03">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auto" w:sz="4" w:space="0"/>
              <w:right w:val="single" w:color="000000" w:sz="4" w:space="0"/>
            </w:tcBorders>
            <w:noWrap/>
            <w:vAlign w:val="center"/>
          </w:tcPr>
          <w:p w14:paraId="6D7205F5">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auto" w:sz="4" w:space="0"/>
              <w:right w:val="single" w:color="000000" w:sz="4" w:space="0"/>
            </w:tcBorders>
            <w:noWrap/>
            <w:vAlign w:val="center"/>
          </w:tcPr>
          <w:p w14:paraId="2969C32E">
            <w:pPr>
              <w:jc w:val="center"/>
              <w:rPr>
                <w:rFonts w:hint="eastAsia" w:ascii="黑体" w:hAnsi="宋体" w:eastAsia="黑体" w:cs="黑体"/>
                <w:i w:val="0"/>
                <w:iCs w:val="0"/>
                <w:color w:val="000000"/>
                <w:sz w:val="20"/>
                <w:szCs w:val="20"/>
                <w:u w:val="none"/>
              </w:rPr>
            </w:pPr>
          </w:p>
        </w:tc>
      </w:tr>
      <w:tr w14:paraId="3A33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auto" w:sz="4" w:space="0"/>
              <w:left w:val="single" w:color="auto" w:sz="4" w:space="0"/>
              <w:bottom w:val="single" w:color="auto" w:sz="4" w:space="0"/>
              <w:right w:val="single" w:color="auto" w:sz="4" w:space="0"/>
            </w:tcBorders>
            <w:noWrap/>
            <w:vAlign w:val="center"/>
          </w:tcPr>
          <w:p w14:paraId="343574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键盘</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7AAB46C4">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接口方式：USB/PS2，有线</w:t>
            </w:r>
          </w:p>
        </w:tc>
        <w:tc>
          <w:tcPr>
            <w:tcW w:w="622" w:type="pct"/>
            <w:vMerge w:val="restart"/>
            <w:tcBorders>
              <w:top w:val="single" w:color="auto" w:sz="4" w:space="0"/>
              <w:left w:val="single" w:color="auto" w:sz="4" w:space="0"/>
              <w:bottom w:val="single" w:color="auto" w:sz="4" w:space="0"/>
              <w:right w:val="single" w:color="auto" w:sz="4" w:space="0"/>
            </w:tcBorders>
            <w:noWrap w:val="0"/>
            <w:vAlign w:val="center"/>
          </w:tcPr>
          <w:p w14:paraId="71417198">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auto" w:sz="4" w:space="0"/>
              <w:left w:val="single" w:color="auto" w:sz="4" w:space="0"/>
              <w:bottom w:val="single" w:color="auto" w:sz="4" w:space="0"/>
              <w:right w:val="single" w:color="auto" w:sz="4" w:space="0"/>
            </w:tcBorders>
            <w:noWrap/>
            <w:vAlign w:val="center"/>
          </w:tcPr>
          <w:p w14:paraId="288AF01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auto" w:sz="4" w:space="0"/>
              <w:left w:val="single" w:color="auto" w:sz="4" w:space="0"/>
              <w:bottom w:val="single" w:color="auto" w:sz="4" w:space="0"/>
              <w:right w:val="single" w:color="auto" w:sz="4" w:space="0"/>
            </w:tcBorders>
            <w:noWrap/>
            <w:vAlign w:val="center"/>
          </w:tcPr>
          <w:p w14:paraId="63977D7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auto" w:sz="4" w:space="0"/>
              <w:left w:val="single" w:color="auto" w:sz="4" w:space="0"/>
              <w:bottom w:val="single" w:color="auto" w:sz="4" w:space="0"/>
              <w:right w:val="single" w:color="auto" w:sz="4" w:space="0"/>
            </w:tcBorders>
            <w:noWrap/>
            <w:vAlign w:val="center"/>
          </w:tcPr>
          <w:p w14:paraId="2002C322">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75</w:t>
            </w:r>
          </w:p>
        </w:tc>
        <w:tc>
          <w:tcPr>
            <w:tcW w:w="623" w:type="pct"/>
            <w:vMerge w:val="restart"/>
            <w:tcBorders>
              <w:top w:val="single" w:color="auto" w:sz="4" w:space="0"/>
              <w:left w:val="single" w:color="auto" w:sz="4" w:space="0"/>
              <w:bottom w:val="single" w:color="auto" w:sz="4" w:space="0"/>
              <w:right w:val="single" w:color="auto" w:sz="4" w:space="0"/>
            </w:tcBorders>
            <w:noWrap/>
            <w:vAlign w:val="center"/>
          </w:tcPr>
          <w:p w14:paraId="1DA5D44C">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596D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auto" w:sz="4" w:space="0"/>
              <w:left w:val="single" w:color="auto" w:sz="4" w:space="0"/>
              <w:bottom w:val="single" w:color="000000" w:sz="4" w:space="0"/>
              <w:right w:val="single" w:color="000000" w:sz="4" w:space="0"/>
            </w:tcBorders>
            <w:noWrap/>
            <w:vAlign w:val="center"/>
          </w:tcPr>
          <w:p w14:paraId="3492022B">
            <w:pPr>
              <w:jc w:val="center"/>
              <w:rPr>
                <w:rFonts w:hint="eastAsia" w:ascii="黑体" w:hAnsi="宋体" w:eastAsia="黑体" w:cs="黑体"/>
                <w:i w:val="0"/>
                <w:iCs w:val="0"/>
                <w:color w:val="000000"/>
                <w:sz w:val="24"/>
                <w:szCs w:val="24"/>
                <w:u w:val="none"/>
              </w:rPr>
            </w:pPr>
          </w:p>
        </w:tc>
        <w:tc>
          <w:tcPr>
            <w:tcW w:w="746" w:type="pct"/>
            <w:tcBorders>
              <w:top w:val="single" w:color="auto" w:sz="4" w:space="0"/>
              <w:left w:val="single" w:color="000000" w:sz="4" w:space="0"/>
              <w:bottom w:val="nil"/>
              <w:right w:val="single" w:color="000000" w:sz="4" w:space="0"/>
            </w:tcBorders>
            <w:noWrap w:val="0"/>
            <w:vAlign w:val="center"/>
          </w:tcPr>
          <w:p w14:paraId="7BE77407">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兼容性：兼容WIN、MAC、LINUX、统信、麒麟等</w:t>
            </w:r>
          </w:p>
        </w:tc>
        <w:tc>
          <w:tcPr>
            <w:tcW w:w="622" w:type="pct"/>
            <w:vMerge w:val="continue"/>
            <w:tcBorders>
              <w:top w:val="single" w:color="auto" w:sz="4" w:space="0"/>
              <w:left w:val="single" w:color="000000" w:sz="4" w:space="0"/>
              <w:bottom w:val="nil"/>
              <w:right w:val="single" w:color="000000" w:sz="4" w:space="0"/>
            </w:tcBorders>
            <w:noWrap w:val="0"/>
            <w:vAlign w:val="center"/>
          </w:tcPr>
          <w:p w14:paraId="10ABEC44">
            <w:pPr>
              <w:jc w:val="left"/>
              <w:rPr>
                <w:rFonts w:hint="eastAsia" w:ascii="黑体" w:hAnsi="宋体" w:eastAsia="黑体" w:cs="黑体"/>
                <w:i w:val="0"/>
                <w:iCs w:val="0"/>
                <w:color w:val="000000"/>
                <w:sz w:val="20"/>
                <w:szCs w:val="20"/>
                <w:u w:val="none"/>
              </w:rPr>
            </w:pPr>
          </w:p>
        </w:tc>
        <w:tc>
          <w:tcPr>
            <w:tcW w:w="953" w:type="pct"/>
            <w:vMerge w:val="continue"/>
            <w:tcBorders>
              <w:top w:val="single" w:color="auto" w:sz="4" w:space="0"/>
              <w:left w:val="single" w:color="000000" w:sz="4" w:space="0"/>
              <w:bottom w:val="nil"/>
              <w:right w:val="single" w:color="000000" w:sz="4" w:space="0"/>
            </w:tcBorders>
            <w:noWrap/>
            <w:vAlign w:val="center"/>
          </w:tcPr>
          <w:p w14:paraId="70E24FBD">
            <w:pPr>
              <w:jc w:val="center"/>
              <w:rPr>
                <w:rFonts w:hint="eastAsia" w:ascii="黑体" w:hAnsi="宋体" w:eastAsia="黑体" w:cs="黑体"/>
                <w:i w:val="0"/>
                <w:iCs w:val="0"/>
                <w:color w:val="000000"/>
                <w:sz w:val="20"/>
                <w:szCs w:val="20"/>
                <w:u w:val="none"/>
              </w:rPr>
            </w:pPr>
          </w:p>
        </w:tc>
        <w:tc>
          <w:tcPr>
            <w:tcW w:w="749" w:type="pct"/>
            <w:vMerge w:val="continue"/>
            <w:tcBorders>
              <w:top w:val="single" w:color="auto" w:sz="4" w:space="0"/>
              <w:left w:val="single" w:color="000000" w:sz="4" w:space="0"/>
              <w:bottom w:val="nil"/>
              <w:right w:val="single" w:color="000000" w:sz="4" w:space="0"/>
            </w:tcBorders>
            <w:noWrap/>
            <w:vAlign w:val="center"/>
          </w:tcPr>
          <w:p w14:paraId="6BBF3A15">
            <w:pPr>
              <w:jc w:val="center"/>
              <w:rPr>
                <w:rFonts w:hint="eastAsia" w:ascii="黑体" w:hAnsi="宋体" w:eastAsia="黑体" w:cs="黑体"/>
                <w:i w:val="0"/>
                <w:iCs w:val="0"/>
                <w:color w:val="000000"/>
                <w:sz w:val="20"/>
                <w:szCs w:val="20"/>
                <w:u w:val="none"/>
              </w:rPr>
            </w:pPr>
          </w:p>
        </w:tc>
        <w:tc>
          <w:tcPr>
            <w:tcW w:w="682" w:type="pct"/>
            <w:vMerge w:val="continue"/>
            <w:tcBorders>
              <w:top w:val="single" w:color="auto" w:sz="4" w:space="0"/>
              <w:left w:val="single" w:color="000000" w:sz="4" w:space="0"/>
              <w:right w:val="single" w:color="000000" w:sz="4" w:space="0"/>
            </w:tcBorders>
            <w:noWrap/>
            <w:vAlign w:val="center"/>
          </w:tcPr>
          <w:p w14:paraId="5BA54C5A">
            <w:pPr>
              <w:jc w:val="center"/>
              <w:rPr>
                <w:rFonts w:hint="eastAsia" w:ascii="黑体" w:hAnsi="宋体" w:eastAsia="黑体" w:cs="黑体"/>
                <w:i w:val="0"/>
                <w:iCs w:val="0"/>
                <w:color w:val="000000"/>
                <w:sz w:val="20"/>
                <w:szCs w:val="20"/>
                <w:u w:val="none"/>
              </w:rPr>
            </w:pPr>
          </w:p>
        </w:tc>
        <w:tc>
          <w:tcPr>
            <w:tcW w:w="623" w:type="pct"/>
            <w:vMerge w:val="continue"/>
            <w:tcBorders>
              <w:top w:val="single" w:color="auto" w:sz="4" w:space="0"/>
              <w:left w:val="single" w:color="000000" w:sz="4" w:space="0"/>
              <w:right w:val="single" w:color="auto" w:sz="4" w:space="0"/>
            </w:tcBorders>
            <w:noWrap/>
            <w:vAlign w:val="center"/>
          </w:tcPr>
          <w:p w14:paraId="10368961">
            <w:pPr>
              <w:jc w:val="center"/>
              <w:rPr>
                <w:rFonts w:hint="eastAsia" w:ascii="黑体" w:hAnsi="宋体" w:eastAsia="黑体" w:cs="黑体"/>
                <w:i w:val="0"/>
                <w:iCs w:val="0"/>
                <w:color w:val="000000"/>
                <w:sz w:val="20"/>
                <w:szCs w:val="20"/>
                <w:u w:val="none"/>
              </w:rPr>
            </w:pPr>
          </w:p>
        </w:tc>
      </w:tr>
      <w:tr w14:paraId="71AC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3" w:hRule="atLeast"/>
        </w:trPr>
        <w:tc>
          <w:tcPr>
            <w:tcW w:w="622" w:type="pct"/>
            <w:vMerge w:val="continue"/>
            <w:tcBorders>
              <w:top w:val="single" w:color="000000" w:sz="4" w:space="0"/>
              <w:left w:val="single" w:color="auto" w:sz="4" w:space="0"/>
              <w:bottom w:val="single" w:color="000000" w:sz="4" w:space="0"/>
              <w:right w:val="single" w:color="000000" w:sz="4" w:space="0"/>
            </w:tcBorders>
            <w:noWrap/>
            <w:vAlign w:val="center"/>
          </w:tcPr>
          <w:p w14:paraId="0A93EB91">
            <w:pPr>
              <w:jc w:val="center"/>
              <w:rPr>
                <w:rFonts w:hint="eastAsia" w:ascii="黑体" w:hAnsi="宋体" w:eastAsia="黑体" w:cs="黑体"/>
                <w:i w:val="0"/>
                <w:iCs w:val="0"/>
                <w:color w:val="000000"/>
                <w:sz w:val="24"/>
                <w:szCs w:val="24"/>
                <w:u w:val="none"/>
              </w:rPr>
            </w:pPr>
          </w:p>
        </w:tc>
        <w:tc>
          <w:tcPr>
            <w:tcW w:w="746" w:type="pct"/>
            <w:tcBorders>
              <w:top w:val="nil"/>
              <w:left w:val="single" w:color="000000" w:sz="4" w:space="0"/>
              <w:bottom w:val="nil"/>
              <w:right w:val="single" w:color="000000" w:sz="4" w:space="0"/>
            </w:tcBorders>
            <w:noWrap w:val="0"/>
            <w:vAlign w:val="center"/>
          </w:tcPr>
          <w:p w14:paraId="4551505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厂商：知名品牌，有独立的生产线，非代工</w:t>
            </w:r>
          </w:p>
        </w:tc>
        <w:tc>
          <w:tcPr>
            <w:tcW w:w="622" w:type="pct"/>
            <w:vMerge w:val="continue"/>
            <w:tcBorders>
              <w:top w:val="single" w:color="000000" w:sz="4" w:space="0"/>
              <w:left w:val="single" w:color="000000" w:sz="4" w:space="0"/>
              <w:bottom w:val="nil"/>
              <w:right w:val="single" w:color="000000" w:sz="4" w:space="0"/>
            </w:tcBorders>
            <w:noWrap w:val="0"/>
            <w:vAlign w:val="center"/>
          </w:tcPr>
          <w:p w14:paraId="70163F24">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5C372CFE">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2E351922">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nil"/>
              <w:right w:val="single" w:color="000000" w:sz="4" w:space="0"/>
            </w:tcBorders>
            <w:noWrap/>
            <w:vAlign w:val="center"/>
          </w:tcPr>
          <w:p w14:paraId="085DC807">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nil"/>
              <w:right w:val="single" w:color="auto" w:sz="4" w:space="0"/>
            </w:tcBorders>
            <w:noWrap/>
            <w:vAlign w:val="center"/>
          </w:tcPr>
          <w:p w14:paraId="6AFDDC7C">
            <w:pPr>
              <w:jc w:val="center"/>
              <w:rPr>
                <w:rFonts w:hint="eastAsia" w:ascii="黑体" w:hAnsi="宋体" w:eastAsia="黑体" w:cs="黑体"/>
                <w:i w:val="0"/>
                <w:iCs w:val="0"/>
                <w:color w:val="000000"/>
                <w:sz w:val="20"/>
                <w:szCs w:val="20"/>
                <w:u w:val="none"/>
              </w:rPr>
            </w:pPr>
          </w:p>
        </w:tc>
      </w:tr>
      <w:tr w14:paraId="3E8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restart"/>
            <w:tcBorders>
              <w:top w:val="single" w:color="000000" w:sz="4" w:space="0"/>
              <w:left w:val="single" w:color="000000" w:sz="4" w:space="0"/>
              <w:bottom w:val="single" w:color="000000" w:sz="4" w:space="0"/>
              <w:right w:val="single" w:color="000000" w:sz="4" w:space="0"/>
            </w:tcBorders>
            <w:noWrap w:val="0"/>
            <w:vAlign w:val="center"/>
          </w:tcPr>
          <w:p w14:paraId="075D1C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医保结算用小键盘</w:t>
            </w:r>
          </w:p>
        </w:tc>
        <w:tc>
          <w:tcPr>
            <w:tcW w:w="746" w:type="pct"/>
            <w:tcBorders>
              <w:top w:val="single" w:color="000000" w:sz="4" w:space="0"/>
              <w:left w:val="single" w:color="000000" w:sz="4" w:space="0"/>
              <w:bottom w:val="single" w:color="auto" w:sz="4" w:space="0"/>
              <w:right w:val="single" w:color="000000" w:sz="4" w:space="0"/>
            </w:tcBorders>
            <w:noWrap w:val="0"/>
            <w:vAlign w:val="center"/>
          </w:tcPr>
          <w:p w14:paraId="56C0C77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接口方式：USB，有线</w:t>
            </w:r>
          </w:p>
        </w:tc>
        <w:tc>
          <w:tcPr>
            <w:tcW w:w="622" w:type="pct"/>
            <w:vMerge w:val="restart"/>
            <w:tcBorders>
              <w:top w:val="single" w:color="000000" w:sz="4" w:space="0"/>
              <w:left w:val="single" w:color="000000" w:sz="4" w:space="0"/>
              <w:bottom w:val="nil"/>
              <w:right w:val="single" w:color="000000" w:sz="4" w:space="0"/>
            </w:tcBorders>
            <w:noWrap w:val="0"/>
            <w:vAlign w:val="center"/>
          </w:tcPr>
          <w:p w14:paraId="52EC94C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vMerge w:val="restart"/>
            <w:tcBorders>
              <w:top w:val="single" w:color="000000" w:sz="4" w:space="0"/>
              <w:left w:val="single" w:color="000000" w:sz="4" w:space="0"/>
              <w:bottom w:val="nil"/>
              <w:right w:val="single" w:color="000000" w:sz="4" w:space="0"/>
            </w:tcBorders>
            <w:noWrap/>
            <w:vAlign w:val="center"/>
          </w:tcPr>
          <w:p w14:paraId="0A7CF9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vMerge w:val="restart"/>
            <w:tcBorders>
              <w:top w:val="single" w:color="000000" w:sz="4" w:space="0"/>
              <w:left w:val="single" w:color="000000" w:sz="4" w:space="0"/>
              <w:bottom w:val="nil"/>
              <w:right w:val="single" w:color="000000" w:sz="4" w:space="0"/>
            </w:tcBorders>
            <w:noWrap/>
            <w:vAlign w:val="center"/>
          </w:tcPr>
          <w:p w14:paraId="1DDA084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个</w:t>
            </w:r>
          </w:p>
        </w:tc>
        <w:tc>
          <w:tcPr>
            <w:tcW w:w="682" w:type="pct"/>
            <w:vMerge w:val="restart"/>
            <w:tcBorders>
              <w:top w:val="single" w:color="000000" w:sz="4" w:space="0"/>
              <w:left w:val="single" w:color="000000" w:sz="4" w:space="0"/>
              <w:right w:val="single" w:color="000000" w:sz="4" w:space="0"/>
            </w:tcBorders>
            <w:noWrap/>
            <w:vAlign w:val="center"/>
          </w:tcPr>
          <w:p w14:paraId="28CB9D18">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w:t>
            </w:r>
          </w:p>
        </w:tc>
        <w:tc>
          <w:tcPr>
            <w:tcW w:w="623" w:type="pct"/>
            <w:vMerge w:val="restart"/>
            <w:tcBorders>
              <w:top w:val="single" w:color="000000" w:sz="4" w:space="0"/>
              <w:left w:val="single" w:color="000000" w:sz="4" w:space="0"/>
              <w:right w:val="single" w:color="000000" w:sz="4" w:space="0"/>
            </w:tcBorders>
            <w:noWrap/>
            <w:vAlign w:val="center"/>
          </w:tcPr>
          <w:p w14:paraId="68009BDE">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3507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auto" w:sz="4" w:space="0"/>
            </w:tcBorders>
            <w:noWrap w:val="0"/>
            <w:vAlign w:val="center"/>
          </w:tcPr>
          <w:p w14:paraId="72F32243">
            <w:pPr>
              <w:jc w:val="center"/>
              <w:rPr>
                <w:rFonts w:hint="eastAsia" w:ascii="黑体" w:hAnsi="宋体" w:eastAsia="黑体" w:cs="黑体"/>
                <w:i w:val="0"/>
                <w:iCs w:val="0"/>
                <w:color w:val="000000"/>
                <w:sz w:val="24"/>
                <w:szCs w:val="24"/>
                <w:u w:val="none"/>
              </w:rPr>
            </w:pPr>
          </w:p>
        </w:tc>
        <w:tc>
          <w:tcPr>
            <w:tcW w:w="746" w:type="pct"/>
            <w:tcBorders>
              <w:top w:val="single" w:color="auto" w:sz="4" w:space="0"/>
              <w:left w:val="single" w:color="auto" w:sz="4" w:space="0"/>
              <w:bottom w:val="nil"/>
              <w:right w:val="single" w:color="auto" w:sz="4" w:space="0"/>
            </w:tcBorders>
            <w:noWrap w:val="0"/>
            <w:vAlign w:val="center"/>
          </w:tcPr>
          <w:p w14:paraId="7D8784D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配套医院现有读卡器德卡TF-10医保读卡器用</w:t>
            </w:r>
          </w:p>
        </w:tc>
        <w:tc>
          <w:tcPr>
            <w:tcW w:w="622" w:type="pct"/>
            <w:vMerge w:val="continue"/>
            <w:tcBorders>
              <w:top w:val="single" w:color="000000" w:sz="4" w:space="0"/>
              <w:left w:val="single" w:color="auto" w:sz="4" w:space="0"/>
              <w:bottom w:val="nil"/>
              <w:right w:val="single" w:color="000000" w:sz="4" w:space="0"/>
            </w:tcBorders>
            <w:noWrap w:val="0"/>
            <w:vAlign w:val="center"/>
          </w:tcPr>
          <w:p w14:paraId="42451240">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nil"/>
              <w:right w:val="single" w:color="000000" w:sz="4" w:space="0"/>
            </w:tcBorders>
            <w:noWrap/>
            <w:vAlign w:val="center"/>
          </w:tcPr>
          <w:p w14:paraId="4754AD57">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nil"/>
              <w:right w:val="single" w:color="000000" w:sz="4" w:space="0"/>
            </w:tcBorders>
            <w:noWrap/>
            <w:vAlign w:val="center"/>
          </w:tcPr>
          <w:p w14:paraId="1EC3C227">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right w:val="single" w:color="000000" w:sz="4" w:space="0"/>
            </w:tcBorders>
            <w:noWrap/>
            <w:vAlign w:val="center"/>
          </w:tcPr>
          <w:p w14:paraId="153F255E">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right w:val="single" w:color="000000" w:sz="4" w:space="0"/>
            </w:tcBorders>
            <w:noWrap/>
            <w:vAlign w:val="center"/>
          </w:tcPr>
          <w:p w14:paraId="62402954">
            <w:pPr>
              <w:jc w:val="center"/>
              <w:rPr>
                <w:rFonts w:hint="eastAsia" w:ascii="黑体" w:hAnsi="宋体" w:eastAsia="黑体" w:cs="黑体"/>
                <w:i w:val="0"/>
                <w:iCs w:val="0"/>
                <w:color w:val="000000"/>
                <w:sz w:val="20"/>
                <w:szCs w:val="20"/>
                <w:u w:val="none"/>
              </w:rPr>
            </w:pPr>
          </w:p>
        </w:tc>
      </w:tr>
      <w:tr w14:paraId="79D0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vMerge w:val="continue"/>
            <w:tcBorders>
              <w:top w:val="single" w:color="000000" w:sz="4" w:space="0"/>
              <w:left w:val="single" w:color="000000" w:sz="4" w:space="0"/>
              <w:bottom w:val="single" w:color="000000" w:sz="4" w:space="0"/>
              <w:right w:val="single" w:color="auto" w:sz="4" w:space="0"/>
            </w:tcBorders>
            <w:noWrap w:val="0"/>
            <w:vAlign w:val="center"/>
          </w:tcPr>
          <w:p w14:paraId="62E3CB20">
            <w:pPr>
              <w:jc w:val="center"/>
              <w:rPr>
                <w:rFonts w:hint="eastAsia" w:ascii="黑体" w:hAnsi="宋体" w:eastAsia="黑体" w:cs="黑体"/>
                <w:i w:val="0"/>
                <w:iCs w:val="0"/>
                <w:color w:val="000000"/>
                <w:sz w:val="24"/>
                <w:szCs w:val="24"/>
                <w:u w:val="none"/>
              </w:rPr>
            </w:pPr>
          </w:p>
        </w:tc>
        <w:tc>
          <w:tcPr>
            <w:tcW w:w="746" w:type="pct"/>
            <w:tcBorders>
              <w:top w:val="nil"/>
              <w:left w:val="single" w:color="auto" w:sz="4" w:space="0"/>
              <w:bottom w:val="single" w:color="auto" w:sz="4" w:space="0"/>
              <w:right w:val="single" w:color="auto" w:sz="4" w:space="0"/>
            </w:tcBorders>
            <w:noWrap w:val="0"/>
            <w:vAlign w:val="center"/>
          </w:tcPr>
          <w:p w14:paraId="0856BC6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P3语音密码小键盘</w:t>
            </w:r>
          </w:p>
        </w:tc>
        <w:tc>
          <w:tcPr>
            <w:tcW w:w="622" w:type="pct"/>
            <w:vMerge w:val="continue"/>
            <w:tcBorders>
              <w:top w:val="single" w:color="000000" w:sz="4" w:space="0"/>
              <w:left w:val="single" w:color="auto" w:sz="4" w:space="0"/>
              <w:bottom w:val="single" w:color="000000" w:sz="4" w:space="0"/>
              <w:right w:val="single" w:color="000000" w:sz="4" w:space="0"/>
            </w:tcBorders>
            <w:noWrap w:val="0"/>
            <w:vAlign w:val="center"/>
          </w:tcPr>
          <w:p w14:paraId="5D813194">
            <w:pPr>
              <w:jc w:val="left"/>
              <w:rPr>
                <w:rFonts w:hint="eastAsia" w:ascii="黑体" w:hAnsi="宋体" w:eastAsia="黑体" w:cs="黑体"/>
                <w:i w:val="0"/>
                <w:iCs w:val="0"/>
                <w:color w:val="000000"/>
                <w:sz w:val="20"/>
                <w:szCs w:val="20"/>
                <w:u w:val="none"/>
              </w:rPr>
            </w:pPr>
          </w:p>
        </w:tc>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E69C2F5">
            <w:pPr>
              <w:jc w:val="center"/>
              <w:rPr>
                <w:rFonts w:hint="eastAsia" w:ascii="黑体" w:hAnsi="宋体" w:eastAsia="黑体" w:cs="黑体"/>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noWrap/>
            <w:vAlign w:val="center"/>
          </w:tcPr>
          <w:p w14:paraId="0EE9749C">
            <w:pPr>
              <w:jc w:val="center"/>
              <w:rPr>
                <w:rFonts w:hint="eastAsia" w:ascii="黑体" w:hAnsi="宋体" w:eastAsia="黑体" w:cs="黑体"/>
                <w:i w:val="0"/>
                <w:iCs w:val="0"/>
                <w:color w:val="000000"/>
                <w:sz w:val="20"/>
                <w:szCs w:val="20"/>
                <w:u w:val="none"/>
              </w:rPr>
            </w:pPr>
          </w:p>
        </w:tc>
        <w:tc>
          <w:tcPr>
            <w:tcW w:w="682" w:type="pct"/>
            <w:vMerge w:val="continue"/>
            <w:tcBorders>
              <w:left w:val="single" w:color="000000" w:sz="4" w:space="0"/>
              <w:bottom w:val="single" w:color="000000" w:sz="4" w:space="0"/>
              <w:right w:val="single" w:color="000000" w:sz="4" w:space="0"/>
            </w:tcBorders>
            <w:noWrap/>
            <w:vAlign w:val="center"/>
          </w:tcPr>
          <w:p w14:paraId="65D9BA00">
            <w:pPr>
              <w:jc w:val="center"/>
              <w:rPr>
                <w:rFonts w:hint="eastAsia" w:ascii="黑体" w:hAnsi="宋体" w:eastAsia="黑体" w:cs="黑体"/>
                <w:i w:val="0"/>
                <w:iCs w:val="0"/>
                <w:color w:val="000000"/>
                <w:sz w:val="20"/>
                <w:szCs w:val="20"/>
                <w:u w:val="none"/>
              </w:rPr>
            </w:pPr>
          </w:p>
        </w:tc>
        <w:tc>
          <w:tcPr>
            <w:tcW w:w="623" w:type="pct"/>
            <w:vMerge w:val="continue"/>
            <w:tcBorders>
              <w:left w:val="single" w:color="000000" w:sz="4" w:space="0"/>
              <w:bottom w:val="single" w:color="000000" w:sz="4" w:space="0"/>
              <w:right w:val="single" w:color="000000" w:sz="4" w:space="0"/>
            </w:tcBorders>
            <w:noWrap/>
            <w:vAlign w:val="center"/>
          </w:tcPr>
          <w:p w14:paraId="68E82FEF">
            <w:pPr>
              <w:jc w:val="center"/>
              <w:rPr>
                <w:rFonts w:hint="eastAsia" w:ascii="黑体" w:hAnsi="宋体" w:eastAsia="黑体" w:cs="黑体"/>
                <w:i w:val="0"/>
                <w:iCs w:val="0"/>
                <w:color w:val="000000"/>
                <w:sz w:val="20"/>
                <w:szCs w:val="20"/>
                <w:u w:val="none"/>
              </w:rPr>
            </w:pPr>
          </w:p>
        </w:tc>
      </w:tr>
      <w:tr w14:paraId="2C62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63709A2">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光盘</w:t>
            </w:r>
          </w:p>
        </w:tc>
        <w:tc>
          <w:tcPr>
            <w:tcW w:w="7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2BC764">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规格：DVD-RW</w:t>
            </w:r>
          </w:p>
        </w:tc>
        <w:tc>
          <w:tcPr>
            <w:tcW w:w="622"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8417BE">
            <w:pPr>
              <w:jc w:val="left"/>
              <w:rPr>
                <w:rFonts w:hint="eastAsia" w:ascii="黑体" w:hAnsi="宋体" w:eastAsia="黑体" w:cs="黑体"/>
                <w:i w:val="0"/>
                <w:iCs w:val="0"/>
                <w:color w:val="000000"/>
                <w:kern w:val="2"/>
                <w:sz w:val="20"/>
                <w:szCs w:val="20"/>
                <w:u w:val="none"/>
                <w:lang w:val="en-US" w:eastAsia="zh-CN" w:bidi="ar-SA"/>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DB7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6363">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个</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53E1">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CE71">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7556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2"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62B7E16D">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光盘盒</w:t>
            </w:r>
          </w:p>
        </w:tc>
        <w:tc>
          <w:tcPr>
            <w:tcW w:w="7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CEDD88">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透明光盘盒，单片装，方形</w:t>
            </w:r>
          </w:p>
        </w:tc>
        <w:tc>
          <w:tcPr>
            <w:tcW w:w="622"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68F84752">
            <w:pPr>
              <w:jc w:val="left"/>
              <w:rPr>
                <w:rFonts w:hint="eastAsia" w:ascii="黑体" w:hAnsi="宋体" w:eastAsia="黑体" w:cs="黑体"/>
                <w:i w:val="0"/>
                <w:iCs w:val="0"/>
                <w:color w:val="000000"/>
                <w:kern w:val="2"/>
                <w:sz w:val="20"/>
                <w:szCs w:val="20"/>
                <w:u w:val="none"/>
                <w:lang w:val="en-US" w:eastAsia="zh-CN" w:bidi="ar-SA"/>
              </w:rPr>
            </w:pPr>
          </w:p>
        </w:tc>
        <w:tc>
          <w:tcPr>
            <w:tcW w:w="95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EF255FC">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破损免费更换</w:t>
            </w:r>
          </w:p>
        </w:tc>
        <w:tc>
          <w:tcPr>
            <w:tcW w:w="74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778BDB2">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个</w:t>
            </w:r>
          </w:p>
        </w:tc>
        <w:tc>
          <w:tcPr>
            <w:tcW w:w="68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7619926">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w:t>
            </w:r>
          </w:p>
        </w:tc>
        <w:tc>
          <w:tcPr>
            <w:tcW w:w="62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E66BA68">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173C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CD64AF">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路由器</w:t>
            </w:r>
          </w:p>
        </w:tc>
        <w:tc>
          <w:tcPr>
            <w:tcW w:w="7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23F6C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类别：wifi-6</w:t>
            </w:r>
          </w:p>
          <w:p w14:paraId="45A220A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系列：AX3000</w:t>
            </w:r>
          </w:p>
          <w:p w14:paraId="1E34B64F">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品牌：国产知名品牌</w:t>
            </w:r>
          </w:p>
        </w:tc>
        <w:tc>
          <w:tcPr>
            <w:tcW w:w="6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62B8D9">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独立包装，品牌原厂未拆封</w:t>
            </w:r>
          </w:p>
        </w:tc>
        <w:tc>
          <w:tcPr>
            <w:tcW w:w="9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89BF3">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按照官方公示执行</w:t>
            </w:r>
          </w:p>
        </w:tc>
        <w:tc>
          <w:tcPr>
            <w:tcW w:w="7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EE6A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个</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7F1A8">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200</w:t>
            </w:r>
          </w:p>
        </w:tc>
        <w:tc>
          <w:tcPr>
            <w:tcW w:w="6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D8510">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bl>
    <w:p w14:paraId="7495F420">
      <w:pPr>
        <w:rPr>
          <w:rFonts w:hint="eastAsia" w:ascii="Times New Roman" w:hAnsi="Times New Roman" w:eastAsia="宋体" w:cs="Times New Roman"/>
          <w:b/>
          <w:bCs/>
          <w:sz w:val="28"/>
          <w:lang w:val="en-US" w:eastAsia="zh-CN"/>
        </w:rPr>
      </w:pPr>
      <w:r>
        <w:rPr>
          <w:rFonts w:hint="eastAsia" w:ascii="Times New Roman" w:hAnsi="Times New Roman" w:eastAsia="宋体" w:cs="Times New Roman"/>
          <w:b/>
          <w:bCs/>
          <w:sz w:val="28"/>
          <w:lang w:val="en-US" w:eastAsia="zh-CN"/>
        </w:rPr>
        <w:t xml:space="preserve"> 打印机、</w:t>
      </w:r>
      <w:r>
        <w:rPr>
          <w:rFonts w:hint="eastAsia" w:cs="Times New Roman"/>
          <w:b/>
          <w:bCs/>
          <w:sz w:val="28"/>
          <w:lang w:val="en-US" w:eastAsia="zh-CN"/>
        </w:rPr>
        <w:t>计算机</w:t>
      </w:r>
      <w:r>
        <w:rPr>
          <w:rFonts w:hint="eastAsia" w:ascii="Times New Roman" w:hAnsi="Times New Roman" w:eastAsia="宋体" w:cs="Times New Roman"/>
          <w:b/>
          <w:bCs/>
          <w:sz w:val="28"/>
          <w:lang w:val="en-US" w:eastAsia="zh-CN"/>
        </w:rPr>
        <w:t>设备类</w:t>
      </w:r>
    </w:p>
    <w:tbl>
      <w:tblPr>
        <w:tblStyle w:val="20"/>
        <w:tblW w:w="5526" w:type="pct"/>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515"/>
        <w:gridCol w:w="2505"/>
        <w:gridCol w:w="915"/>
        <w:gridCol w:w="673"/>
        <w:gridCol w:w="727"/>
        <w:gridCol w:w="925"/>
        <w:gridCol w:w="1080"/>
      </w:tblGrid>
      <w:tr w14:paraId="2059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3" w:type="pct"/>
            <w:tcBorders>
              <w:top w:val="single" w:color="000000" w:sz="4" w:space="0"/>
              <w:left w:val="single" w:color="000000" w:sz="4" w:space="0"/>
              <w:bottom w:val="single" w:color="000000" w:sz="4" w:space="0"/>
              <w:right w:val="single" w:color="000000" w:sz="4" w:space="0"/>
            </w:tcBorders>
            <w:noWrap/>
            <w:vAlign w:val="center"/>
          </w:tcPr>
          <w:p w14:paraId="353B587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19436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1329" w:type="pct"/>
            <w:tcBorders>
              <w:top w:val="single" w:color="000000" w:sz="4" w:space="0"/>
              <w:left w:val="single" w:color="000000" w:sz="4" w:space="0"/>
              <w:right w:val="single" w:color="000000" w:sz="4" w:space="0"/>
            </w:tcBorders>
            <w:noWrap/>
            <w:vAlign w:val="center"/>
          </w:tcPr>
          <w:p w14:paraId="3C09E815">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93B26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其他要求</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0DFFA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保修政策</w:t>
            </w: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075A14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695BA02">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kern w:val="0"/>
                <w:sz w:val="24"/>
                <w:szCs w:val="24"/>
                <w:u w:val="none"/>
                <w:lang w:val="en-US" w:eastAsia="zh-CN" w:bidi="ar"/>
              </w:rPr>
              <w:t>最高限价（元）</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20C9547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428FC9D6">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kern w:val="0"/>
                <w:sz w:val="24"/>
                <w:szCs w:val="24"/>
                <w:u w:val="none"/>
                <w:lang w:val="en-US" w:eastAsia="zh-CN" w:bidi="ar"/>
              </w:rPr>
              <w:t>（单价）</w:t>
            </w:r>
          </w:p>
        </w:tc>
      </w:tr>
      <w:tr w14:paraId="54F9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3674">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显示器</w:t>
            </w:r>
          </w:p>
        </w:tc>
        <w:tc>
          <w:tcPr>
            <w:tcW w:w="804" w:type="pct"/>
            <w:tcBorders>
              <w:top w:val="single" w:color="000000" w:sz="4" w:space="0"/>
              <w:left w:val="nil"/>
              <w:bottom w:val="nil"/>
              <w:right w:val="single" w:color="000000" w:sz="4" w:space="0"/>
            </w:tcBorders>
            <w:shd w:val="clear" w:color="auto" w:fill="auto"/>
            <w:noWrap w:val="0"/>
            <w:vAlign w:val="center"/>
          </w:tcPr>
          <w:p w14:paraId="02FF7CD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飞利浦/PHILIPS 230S8QHSB</w:t>
            </w:r>
          </w:p>
          <w:p w14:paraId="0B0E68D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p w14:paraId="3A396DC9">
            <w:pPr>
              <w:keepNext w:val="0"/>
              <w:keepLines w:val="0"/>
              <w:widowControl/>
              <w:suppressLineNumbers w:val="0"/>
              <w:jc w:val="left"/>
              <w:textAlignment w:val="center"/>
              <w:rPr>
                <w:rFonts w:hint="default" w:ascii="黑体" w:hAnsi="宋体" w:eastAsia="黑体" w:cs="黑体"/>
                <w:i w:val="0"/>
                <w:iCs w:val="0"/>
                <w:color w:val="000000"/>
                <w:kern w:val="0"/>
                <w:sz w:val="20"/>
                <w:szCs w:val="20"/>
                <w:u w:val="none"/>
                <w:lang w:val="en-US" w:eastAsia="zh-CN" w:bidi="ar"/>
              </w:rPr>
            </w:pPr>
          </w:p>
        </w:tc>
        <w:tc>
          <w:tcPr>
            <w:tcW w:w="1329" w:type="pct"/>
            <w:tcBorders>
              <w:top w:val="single" w:color="000000" w:sz="4" w:space="0"/>
              <w:left w:val="single" w:color="000000" w:sz="4" w:space="0"/>
              <w:bottom w:val="nil"/>
              <w:right w:val="single" w:color="000000" w:sz="4" w:space="0"/>
            </w:tcBorders>
            <w:shd w:val="clear" w:color="auto" w:fill="auto"/>
            <w:noWrap/>
            <w:vAlign w:val="center"/>
          </w:tcPr>
          <w:p w14:paraId="1664D9C4">
            <w:pPr>
              <w:bidi w:val="0"/>
              <w:rPr>
                <w:rFonts w:hint="eastAsia" w:ascii="黑体" w:hAnsi="黑体" w:eastAsia="黑体" w:cs="黑体"/>
                <w:sz w:val="20"/>
                <w:szCs w:val="20"/>
                <w:lang w:val="en-US" w:eastAsia="zh-CN"/>
              </w:rPr>
            </w:pPr>
            <w:r>
              <w:rPr>
                <w:rStyle w:val="23"/>
                <w:rFonts w:hint="eastAsia" w:ascii="黑体" w:hAnsi="黑体" w:eastAsia="黑体" w:cs="黑体"/>
                <w:i w:val="0"/>
                <w:iCs w:val="0"/>
                <w:caps w:val="0"/>
                <w:color w:val="404040"/>
                <w:spacing w:val="0"/>
                <w:sz w:val="20"/>
                <w:szCs w:val="20"/>
                <w:shd w:val="clear" w:fill="FFFFFF"/>
                <w:lang w:val="en-US" w:eastAsia="zh-CN"/>
              </w:rPr>
              <w:t>1</w:t>
            </w:r>
            <w:r>
              <w:rPr>
                <w:rFonts w:hint="eastAsia" w:ascii="黑体" w:hAnsi="黑体" w:eastAsia="黑体" w:cs="黑体"/>
                <w:sz w:val="20"/>
                <w:szCs w:val="20"/>
                <w:lang w:val="en-US" w:eastAsia="zh-CN"/>
              </w:rPr>
              <w:t>、</w:t>
            </w:r>
            <w:r>
              <w:rPr>
                <w:rFonts w:hint="eastAsia" w:ascii="黑体" w:hAnsi="黑体" w:eastAsia="黑体" w:cs="黑体"/>
                <w:sz w:val="20"/>
                <w:szCs w:val="20"/>
              </w:rPr>
              <w:t>屏幕尺寸：22.5英寸（对角线57.2厘米</w:t>
            </w:r>
            <w:r>
              <w:rPr>
                <w:rFonts w:hint="eastAsia" w:ascii="黑体" w:hAnsi="黑体" w:eastAsia="黑体" w:cs="黑体"/>
                <w:sz w:val="20"/>
                <w:szCs w:val="20"/>
                <w:lang w:eastAsia="zh-CN"/>
              </w:rPr>
              <w:t>）</w:t>
            </w:r>
          </w:p>
          <w:p w14:paraId="4E97E3E2">
            <w:pPr>
              <w:bidi w:val="0"/>
              <w:rPr>
                <w:rFonts w:hint="eastAsia" w:ascii="黑体" w:hAnsi="黑体" w:eastAsia="黑体" w:cs="黑体"/>
                <w:sz w:val="20"/>
                <w:szCs w:val="20"/>
              </w:rPr>
            </w:pPr>
            <w:r>
              <w:rPr>
                <w:rFonts w:hint="eastAsia" w:ascii="黑体" w:hAnsi="黑体" w:eastAsia="黑体" w:cs="黑体"/>
                <w:sz w:val="20"/>
                <w:szCs w:val="20"/>
                <w:lang w:val="en-US" w:eastAsia="zh-CN"/>
              </w:rPr>
              <w:t>2、</w:t>
            </w:r>
            <w:r>
              <w:rPr>
                <w:rFonts w:hint="eastAsia" w:ascii="黑体" w:hAnsi="黑体" w:eastAsia="黑体" w:cs="黑体"/>
                <w:sz w:val="20"/>
                <w:szCs w:val="20"/>
              </w:rPr>
              <w:t>屏幕比例：16:10（宽屏）</w:t>
            </w:r>
          </w:p>
          <w:p w14:paraId="5724AF89">
            <w:pPr>
              <w:bidi w:val="0"/>
              <w:rPr>
                <w:rFonts w:hint="eastAsia" w:ascii="黑体" w:hAnsi="黑体" w:eastAsia="黑体" w:cs="黑体"/>
                <w:sz w:val="20"/>
                <w:szCs w:val="20"/>
              </w:rPr>
            </w:pPr>
            <w:r>
              <w:rPr>
                <w:rFonts w:hint="eastAsia" w:ascii="黑体" w:hAnsi="黑体" w:eastAsia="黑体" w:cs="黑体"/>
                <w:sz w:val="20"/>
                <w:szCs w:val="20"/>
                <w:lang w:val="en-US" w:eastAsia="zh-CN"/>
              </w:rPr>
              <w:t>3、</w:t>
            </w:r>
            <w:r>
              <w:rPr>
                <w:rFonts w:hint="eastAsia" w:ascii="黑体" w:hAnsi="黑体" w:eastAsia="黑体" w:cs="黑体"/>
                <w:sz w:val="20"/>
                <w:szCs w:val="20"/>
              </w:rPr>
              <w:t>面板类型：IPS（广视角技术）</w:t>
            </w:r>
          </w:p>
          <w:p w14:paraId="4483C176">
            <w:pPr>
              <w:bidi w:val="0"/>
              <w:rPr>
                <w:rFonts w:hint="eastAsia" w:ascii="黑体" w:hAnsi="黑体" w:eastAsia="黑体" w:cs="黑体"/>
                <w:sz w:val="20"/>
                <w:szCs w:val="20"/>
              </w:rPr>
            </w:pPr>
            <w:r>
              <w:rPr>
                <w:rFonts w:hint="eastAsia" w:ascii="黑体" w:hAnsi="黑体" w:eastAsia="黑体" w:cs="黑体"/>
                <w:sz w:val="20"/>
                <w:szCs w:val="20"/>
                <w:lang w:val="en-US" w:eastAsia="zh-CN"/>
              </w:rPr>
              <w:t>4、</w:t>
            </w:r>
            <w:r>
              <w:rPr>
                <w:rFonts w:hint="eastAsia" w:ascii="黑体" w:hAnsi="黑体" w:eastAsia="黑体" w:cs="黑体"/>
                <w:sz w:val="20"/>
                <w:szCs w:val="20"/>
              </w:rPr>
              <w:t>背光类型：W-LED（LED背光）</w:t>
            </w:r>
          </w:p>
          <w:p w14:paraId="17A52725">
            <w:pPr>
              <w:bidi w:val="0"/>
              <w:rPr>
                <w:rFonts w:hint="eastAsia" w:ascii="黑体" w:hAnsi="黑体" w:eastAsia="黑体" w:cs="黑体"/>
                <w:sz w:val="20"/>
                <w:szCs w:val="20"/>
              </w:rPr>
            </w:pPr>
            <w:r>
              <w:rPr>
                <w:rFonts w:hint="eastAsia" w:ascii="黑体" w:hAnsi="黑体" w:eastAsia="黑体" w:cs="黑体"/>
                <w:sz w:val="20"/>
                <w:szCs w:val="20"/>
                <w:lang w:val="en-US" w:eastAsia="zh-CN"/>
              </w:rPr>
              <w:t>5、</w:t>
            </w:r>
            <w:r>
              <w:rPr>
                <w:rFonts w:hint="eastAsia" w:ascii="黑体" w:hAnsi="黑体" w:eastAsia="黑体" w:cs="黑体"/>
                <w:sz w:val="20"/>
                <w:szCs w:val="20"/>
              </w:rPr>
              <w:t>最佳分辨率：1920×1200（WUXGA）</w:t>
            </w:r>
          </w:p>
          <w:p w14:paraId="2A14A48F">
            <w:pPr>
              <w:bidi w:val="0"/>
              <w:rPr>
                <w:rFonts w:hint="eastAsia" w:ascii="黑体" w:hAnsi="宋体" w:eastAsia="黑体" w:cs="黑体"/>
                <w:i w:val="0"/>
                <w:iCs w:val="0"/>
                <w:color w:val="000000"/>
                <w:kern w:val="0"/>
                <w:sz w:val="20"/>
                <w:szCs w:val="20"/>
                <w:u w:val="none"/>
                <w:lang w:val="en-US" w:eastAsia="zh-CN" w:bidi="ar"/>
              </w:rPr>
            </w:pPr>
            <w:r>
              <w:rPr>
                <w:rFonts w:hint="eastAsia" w:ascii="黑体" w:hAnsi="黑体" w:eastAsia="黑体" w:cs="黑体"/>
                <w:sz w:val="20"/>
                <w:szCs w:val="20"/>
                <w:lang w:val="en-US" w:eastAsia="zh-CN"/>
              </w:rPr>
              <w:t>6、</w:t>
            </w:r>
            <w:r>
              <w:rPr>
                <w:rFonts w:hint="eastAsia" w:ascii="黑体" w:hAnsi="黑体" w:eastAsia="黑体" w:cs="黑体"/>
                <w:sz w:val="20"/>
                <w:szCs w:val="20"/>
              </w:rPr>
              <w:t>刷新率：60H</w:t>
            </w:r>
            <w:r>
              <w:rPr>
                <w:rFonts w:hint="eastAsia" w:ascii="黑体" w:hAnsi="黑体" w:eastAsia="黑体" w:cs="黑体"/>
                <w:i w:val="0"/>
                <w:iCs w:val="0"/>
                <w:caps w:val="0"/>
                <w:color w:val="404040"/>
                <w:spacing w:val="0"/>
                <w:sz w:val="20"/>
                <w:szCs w:val="20"/>
                <w:shd w:val="clear" w:fill="FFFFFF"/>
              </w:rPr>
              <w:t>z</w:t>
            </w:r>
          </w:p>
        </w:tc>
        <w:tc>
          <w:tcPr>
            <w:tcW w:w="485" w:type="pct"/>
            <w:tcBorders>
              <w:top w:val="single" w:color="000000" w:sz="4" w:space="0"/>
              <w:left w:val="single" w:color="000000" w:sz="4" w:space="0"/>
              <w:bottom w:val="nil"/>
              <w:right w:val="single" w:color="000000" w:sz="4" w:space="0"/>
            </w:tcBorders>
            <w:shd w:val="clear" w:color="auto" w:fill="auto"/>
            <w:noWrap/>
            <w:vAlign w:val="center"/>
          </w:tcPr>
          <w:p w14:paraId="2E7FE387">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nil"/>
              <w:right w:val="single" w:color="000000" w:sz="4" w:space="0"/>
            </w:tcBorders>
            <w:shd w:val="clear" w:color="auto" w:fill="auto"/>
            <w:noWrap/>
            <w:vAlign w:val="center"/>
          </w:tcPr>
          <w:p w14:paraId="59BC0BFF">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≥3年，以换代修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07B2FB9F">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nil"/>
              <w:right w:val="single" w:color="000000" w:sz="4" w:space="0"/>
            </w:tcBorders>
            <w:shd w:val="clear" w:color="auto" w:fill="auto"/>
            <w:noWrap/>
            <w:vAlign w:val="center"/>
          </w:tcPr>
          <w:p w14:paraId="64EFBBA9">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sz w:val="20"/>
                <w:szCs w:val="20"/>
                <w:u w:val="none"/>
                <w:lang w:val="en-US" w:eastAsia="zh-CN"/>
              </w:rPr>
              <w:t>820</w:t>
            </w: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51F592B9">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4231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B7DF11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台式电脑主机</w:t>
            </w:r>
          </w:p>
        </w:tc>
        <w:tc>
          <w:tcPr>
            <w:tcW w:w="804" w:type="pct"/>
            <w:tcBorders>
              <w:top w:val="single" w:color="000000" w:sz="4" w:space="0"/>
              <w:left w:val="nil"/>
              <w:bottom w:val="single" w:color="auto" w:sz="4" w:space="0"/>
              <w:right w:val="single" w:color="000000" w:sz="4" w:space="0"/>
            </w:tcBorders>
            <w:shd w:val="clear" w:color="auto" w:fill="auto"/>
            <w:noWrap w:val="0"/>
            <w:vAlign w:val="center"/>
          </w:tcPr>
          <w:p w14:paraId="7CC840C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联想/LENOVO 启天M45A</w:t>
            </w:r>
          </w:p>
          <w:p w14:paraId="7806BFD1">
            <w:pPr>
              <w:keepNext w:val="0"/>
              <w:keepLines w:val="0"/>
              <w:widowControl/>
              <w:suppressLineNumbers w:val="0"/>
              <w:jc w:val="left"/>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D508590">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1、CPU:不低于i5-12400</w:t>
            </w:r>
          </w:p>
          <w:p w14:paraId="2A997300">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 xml:space="preserve">2、内存：不低于8G </w:t>
            </w:r>
          </w:p>
          <w:p w14:paraId="28BD0189">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3、存储：不低于固态512G</w:t>
            </w:r>
          </w:p>
          <w:p w14:paraId="5C0E4F5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4、GPU:集显</w:t>
            </w:r>
          </w:p>
        </w:tc>
        <w:tc>
          <w:tcPr>
            <w:tcW w:w="4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D89A371">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6C2B8DB">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AE77FF4">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694DB5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sz w:val="20"/>
                <w:szCs w:val="20"/>
                <w:u w:val="none"/>
                <w:lang w:val="en-US" w:eastAsia="zh-CN"/>
              </w:rPr>
              <w:t>4400</w:t>
            </w:r>
          </w:p>
        </w:tc>
        <w:tc>
          <w:tcPr>
            <w:tcW w:w="57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A77A1F">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19B0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D61E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一体电脑</w:t>
            </w:r>
          </w:p>
        </w:tc>
        <w:tc>
          <w:tcPr>
            <w:tcW w:w="8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CFFBC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DELL Optiplex系列5400、7410、7420均可</w:t>
            </w:r>
          </w:p>
          <w:p w14:paraId="60F7562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4F7A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1、尺寸：不低于23.8寸</w:t>
            </w:r>
          </w:p>
          <w:p w14:paraId="0DB255E5">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2、CPU:不低于i3-12100T</w:t>
            </w:r>
          </w:p>
          <w:p w14:paraId="46F7BFDD">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 xml:space="preserve">3、内存：不低于8G </w:t>
            </w:r>
          </w:p>
          <w:p w14:paraId="7662DD6B">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4、存储：不低于固态256G</w:t>
            </w:r>
          </w:p>
          <w:p w14:paraId="0BC5EAAD">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5、GPU:集显</w:t>
            </w:r>
          </w:p>
          <w:p w14:paraId="71F30C42">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6、摄像头：有</w:t>
            </w:r>
          </w:p>
          <w:p w14:paraId="3B007D23">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7、自带系统：不要求</w:t>
            </w:r>
          </w:p>
          <w:p w14:paraId="792CDE55">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8、原厂标配，非定制</w:t>
            </w:r>
          </w:p>
        </w:tc>
        <w:tc>
          <w:tcPr>
            <w:tcW w:w="4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42345">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398BC">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12BD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9160F">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2"/>
                <w:sz w:val="20"/>
                <w:szCs w:val="20"/>
                <w:u w:val="none"/>
                <w:lang w:val="en-US" w:eastAsia="zh-CN" w:bidi="ar-SA"/>
              </w:rPr>
              <w:t>5000</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3C6F4">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p>
        </w:tc>
      </w:tr>
      <w:tr w14:paraId="492B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5" w:hRule="atLeast"/>
        </w:trPr>
        <w:tc>
          <w:tcPr>
            <w:tcW w:w="57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4629D58">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一体电脑</w:t>
            </w:r>
          </w:p>
        </w:tc>
        <w:tc>
          <w:tcPr>
            <w:tcW w:w="804" w:type="pct"/>
            <w:tcBorders>
              <w:top w:val="single" w:color="auto" w:sz="4" w:space="0"/>
              <w:left w:val="nil"/>
              <w:bottom w:val="single" w:color="auto" w:sz="4" w:space="0"/>
              <w:right w:val="single" w:color="000000" w:sz="4" w:space="0"/>
            </w:tcBorders>
            <w:shd w:val="clear" w:color="auto" w:fill="auto"/>
            <w:noWrap w:val="0"/>
            <w:vAlign w:val="center"/>
          </w:tcPr>
          <w:p w14:paraId="7AA9D6A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DELL Optiplex系列5400、7410、7420均可</w:t>
            </w:r>
          </w:p>
          <w:p w14:paraId="2A183DB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6CDF27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1、尺寸：不低于23.8寸</w:t>
            </w:r>
          </w:p>
          <w:p w14:paraId="228103FE">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2、CPU:不低于i3-12100T</w:t>
            </w:r>
          </w:p>
          <w:p w14:paraId="7908D0EF">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 xml:space="preserve">3、内存：不低于8G </w:t>
            </w:r>
          </w:p>
          <w:p w14:paraId="3E8B9EA9">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4、存储：不低于固态256G</w:t>
            </w:r>
          </w:p>
          <w:p w14:paraId="5B465B0E">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5、GPU:集显</w:t>
            </w:r>
          </w:p>
          <w:p w14:paraId="394DE74D">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6、摄像头：有</w:t>
            </w:r>
          </w:p>
          <w:p w14:paraId="08C22895">
            <w:pPr>
              <w:keepNext w:val="0"/>
              <w:keepLines w:val="0"/>
              <w:widowControl/>
              <w:suppressLineNumbers w:val="0"/>
              <w:jc w:val="left"/>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7、自带系统：正版WIN10或WIN11简体中文专业版</w:t>
            </w:r>
          </w:p>
          <w:p w14:paraId="12AA5AF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8、原厂标配，非定制</w:t>
            </w:r>
          </w:p>
        </w:tc>
        <w:tc>
          <w:tcPr>
            <w:tcW w:w="48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2CC6751">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3E9F303">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BE80100">
            <w:pPr>
              <w:keepNext w:val="0"/>
              <w:keepLines w:val="0"/>
              <w:widowControl/>
              <w:suppressLineNumbers w:val="0"/>
              <w:jc w:val="center"/>
              <w:textAlignment w:val="center"/>
              <w:rPr>
                <w:rFonts w:hint="eastAsia"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2B0FE2">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sz w:val="20"/>
                <w:szCs w:val="20"/>
                <w:u w:val="none"/>
                <w:lang w:val="en-US" w:eastAsia="zh-CN"/>
              </w:rPr>
              <w:t>5000</w:t>
            </w:r>
          </w:p>
        </w:tc>
        <w:tc>
          <w:tcPr>
            <w:tcW w:w="57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10F51DB">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787D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8" w:hRule="atLeast"/>
        </w:trPr>
        <w:tc>
          <w:tcPr>
            <w:tcW w:w="573" w:type="pct"/>
            <w:tcBorders>
              <w:top w:val="single" w:color="auto" w:sz="4" w:space="0"/>
              <w:left w:val="single" w:color="auto" w:sz="4" w:space="0"/>
              <w:bottom w:val="single" w:color="auto" w:sz="4" w:space="0"/>
              <w:right w:val="single" w:color="auto" w:sz="4" w:space="0"/>
            </w:tcBorders>
            <w:noWrap/>
            <w:vAlign w:val="center"/>
          </w:tcPr>
          <w:p w14:paraId="0143F05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激光打印机</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6F661C1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惠普hp-102a</w:t>
            </w:r>
          </w:p>
          <w:p w14:paraId="2474A3F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auto" w:sz="4" w:space="0"/>
              <w:bottom w:val="single" w:color="auto" w:sz="4" w:space="0"/>
              <w:right w:val="single" w:color="auto" w:sz="4" w:space="0"/>
            </w:tcBorders>
            <w:noWrap/>
            <w:vAlign w:val="center"/>
          </w:tcPr>
          <w:p w14:paraId="785DB62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1、打印技术</w:t>
            </w:r>
          </w:p>
          <w:p w14:paraId="7627A04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激光打印技术（黑白）</w:t>
            </w:r>
          </w:p>
          <w:p w14:paraId="281D356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2、打印速度</w:t>
            </w:r>
          </w:p>
          <w:p w14:paraId="525CC20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最高 23 页/分钟（A4 尺寸）</w:t>
            </w:r>
          </w:p>
          <w:p w14:paraId="215AA46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3、打印分辨率</w:t>
            </w:r>
          </w:p>
          <w:p w14:paraId="60A60AD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最高 1200 × 1200 dpi（高质量模式）</w:t>
            </w:r>
          </w:p>
          <w:p w14:paraId="4C0FCC2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4、处理器</w:t>
            </w:r>
          </w:p>
          <w:p w14:paraId="720EA8B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内置高性能处理器（具体型号未公开）</w:t>
            </w:r>
          </w:p>
          <w:p w14:paraId="613D322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5、内存</w:t>
            </w:r>
          </w:p>
          <w:p w14:paraId="00E85CE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标配 128 MB 内存</w:t>
            </w:r>
          </w:p>
          <w:p w14:paraId="2422867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6、纸张处理</w:t>
            </w:r>
          </w:p>
          <w:p w14:paraId="38BAF37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7、输入容量：150 页进纸盒</w:t>
            </w:r>
          </w:p>
          <w:p w14:paraId="1CB4EA8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8、输出容量：100 页出纸托盘</w:t>
            </w:r>
          </w:p>
          <w:p w14:paraId="3C1FC1F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9、支持纸张类型：普通纸、信封、标签、卡片纸等</w:t>
            </w:r>
          </w:p>
          <w:p w14:paraId="35D870C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10、纸张尺寸：</w:t>
            </w:r>
          </w:p>
          <w:p w14:paraId="16376321">
            <w:pPr>
              <w:keepNext w:val="0"/>
              <w:keepLines w:val="0"/>
              <w:widowControl/>
              <w:suppressLineNumbers w:val="0"/>
              <w:jc w:val="left"/>
              <w:textAlignment w:val="center"/>
              <w:rPr>
                <w:rFonts w:hint="eastAsia"/>
                <w:lang w:val="en-US" w:eastAsia="zh-CN"/>
              </w:rPr>
            </w:pPr>
            <w:r>
              <w:rPr>
                <w:rFonts w:hint="eastAsia" w:ascii="黑体" w:hAnsi="宋体" w:eastAsia="黑体" w:cs="黑体"/>
                <w:i w:val="0"/>
                <w:iCs w:val="0"/>
                <w:color w:val="000000"/>
                <w:kern w:val="0"/>
                <w:sz w:val="20"/>
                <w:szCs w:val="20"/>
                <w:u w:val="none"/>
                <w:lang w:val="en-US" w:eastAsia="zh-CN" w:bidi="ar"/>
              </w:rPr>
              <w:t>A4、A5、B5、信封等（最大 216 × 356 mm）</w:t>
            </w:r>
          </w:p>
        </w:tc>
        <w:tc>
          <w:tcPr>
            <w:tcW w:w="485" w:type="pct"/>
            <w:tcBorders>
              <w:top w:val="single" w:color="auto" w:sz="4" w:space="0"/>
              <w:left w:val="single" w:color="auto" w:sz="4" w:space="0"/>
              <w:bottom w:val="single" w:color="auto" w:sz="4" w:space="0"/>
              <w:right w:val="single" w:color="auto" w:sz="4" w:space="0"/>
            </w:tcBorders>
            <w:noWrap/>
            <w:vAlign w:val="center"/>
          </w:tcPr>
          <w:p w14:paraId="4290BB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auto" w:sz="4" w:space="0"/>
              <w:bottom w:val="single" w:color="auto" w:sz="4" w:space="0"/>
              <w:right w:val="single" w:color="auto" w:sz="4" w:space="0"/>
            </w:tcBorders>
            <w:noWrap/>
            <w:vAlign w:val="center"/>
          </w:tcPr>
          <w:p w14:paraId="03BFD95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auto" w:sz="4" w:space="0"/>
              <w:bottom w:val="single" w:color="auto" w:sz="4" w:space="0"/>
              <w:right w:val="single" w:color="auto" w:sz="4" w:space="0"/>
            </w:tcBorders>
            <w:noWrap/>
            <w:vAlign w:val="center"/>
          </w:tcPr>
          <w:p w14:paraId="74CD5C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auto" w:sz="4" w:space="0"/>
              <w:bottom w:val="single" w:color="auto" w:sz="4" w:space="0"/>
              <w:right w:val="single" w:color="auto" w:sz="4" w:space="0"/>
            </w:tcBorders>
            <w:noWrap/>
            <w:vAlign w:val="center"/>
          </w:tcPr>
          <w:p w14:paraId="214C60C1">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1800</w:t>
            </w:r>
          </w:p>
        </w:tc>
        <w:tc>
          <w:tcPr>
            <w:tcW w:w="573" w:type="pct"/>
            <w:tcBorders>
              <w:top w:val="single" w:color="auto" w:sz="4" w:space="0"/>
              <w:left w:val="single" w:color="auto" w:sz="4" w:space="0"/>
              <w:bottom w:val="single" w:color="auto" w:sz="4" w:space="0"/>
              <w:right w:val="single" w:color="auto" w:sz="4" w:space="0"/>
            </w:tcBorders>
            <w:noWrap/>
            <w:vAlign w:val="center"/>
          </w:tcPr>
          <w:p w14:paraId="089F5588">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3D64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auto" w:sz="4" w:space="0"/>
              <w:left w:val="single" w:color="000000" w:sz="4" w:space="0"/>
              <w:bottom w:val="single" w:color="000000" w:sz="4" w:space="0"/>
              <w:right w:val="single" w:color="000000" w:sz="4" w:space="0"/>
            </w:tcBorders>
            <w:noWrap/>
            <w:vAlign w:val="center"/>
          </w:tcPr>
          <w:p w14:paraId="1D20E4E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喷墨打印机</w:t>
            </w:r>
          </w:p>
        </w:tc>
        <w:tc>
          <w:tcPr>
            <w:tcW w:w="804" w:type="pct"/>
            <w:tcBorders>
              <w:top w:val="single" w:color="auto" w:sz="4" w:space="0"/>
              <w:left w:val="nil"/>
              <w:bottom w:val="nil"/>
              <w:right w:val="single" w:color="000000" w:sz="4" w:space="0"/>
            </w:tcBorders>
            <w:noWrap w:val="0"/>
            <w:vAlign w:val="center"/>
          </w:tcPr>
          <w:p w14:paraId="5B323D3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型号：EPSON M1178</w:t>
            </w:r>
          </w:p>
          <w:p w14:paraId="0047BAAF">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000000" w:sz="4" w:space="0"/>
              <w:bottom w:val="nil"/>
              <w:right w:val="single" w:color="000000" w:sz="4" w:space="0"/>
            </w:tcBorders>
            <w:noWrap/>
            <w:vAlign w:val="center"/>
          </w:tcPr>
          <w:p w14:paraId="0EC06E7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1、黑白打印，A4幅面</w:t>
            </w:r>
          </w:p>
          <w:p w14:paraId="7971F8F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2、最大分辨率≥1200*2400dpi</w:t>
            </w:r>
          </w:p>
          <w:p w14:paraId="5623C5E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3、打印速度不低于39页/分钟</w:t>
            </w:r>
          </w:p>
          <w:p w14:paraId="3DD68FF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4、输出时间≤6秒</w:t>
            </w:r>
          </w:p>
          <w:p w14:paraId="38519BE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5、支持自动双面打印</w:t>
            </w:r>
          </w:p>
          <w:p w14:paraId="512995E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6、支持有线网络+无线网络直连</w:t>
            </w:r>
          </w:p>
          <w:p w14:paraId="3E9B56E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7、支持USB2.0或USB3.0接口</w:t>
            </w:r>
          </w:p>
        </w:tc>
        <w:tc>
          <w:tcPr>
            <w:tcW w:w="485" w:type="pct"/>
            <w:tcBorders>
              <w:top w:val="single" w:color="auto" w:sz="4" w:space="0"/>
              <w:left w:val="single" w:color="000000" w:sz="4" w:space="0"/>
              <w:bottom w:val="nil"/>
              <w:right w:val="single" w:color="000000" w:sz="4" w:space="0"/>
            </w:tcBorders>
            <w:noWrap/>
            <w:vAlign w:val="center"/>
          </w:tcPr>
          <w:p w14:paraId="45856D6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000000" w:sz="4" w:space="0"/>
              <w:bottom w:val="nil"/>
              <w:right w:val="single" w:color="000000" w:sz="4" w:space="0"/>
            </w:tcBorders>
            <w:noWrap/>
            <w:vAlign w:val="center"/>
          </w:tcPr>
          <w:p w14:paraId="507E758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000000" w:sz="4" w:space="0"/>
              <w:bottom w:val="nil"/>
              <w:right w:val="single" w:color="000000" w:sz="4" w:space="0"/>
            </w:tcBorders>
            <w:noWrap/>
            <w:vAlign w:val="center"/>
          </w:tcPr>
          <w:p w14:paraId="146102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000000" w:sz="4" w:space="0"/>
              <w:bottom w:val="nil"/>
              <w:right w:val="single" w:color="000000" w:sz="4" w:space="0"/>
            </w:tcBorders>
            <w:noWrap/>
            <w:vAlign w:val="center"/>
          </w:tcPr>
          <w:p w14:paraId="79E17BF1">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2150</w:t>
            </w:r>
          </w:p>
        </w:tc>
        <w:tc>
          <w:tcPr>
            <w:tcW w:w="573" w:type="pct"/>
            <w:tcBorders>
              <w:top w:val="single" w:color="auto" w:sz="4" w:space="0"/>
              <w:left w:val="single" w:color="000000" w:sz="4" w:space="0"/>
              <w:bottom w:val="nil"/>
              <w:right w:val="single" w:color="000000" w:sz="4" w:space="0"/>
            </w:tcBorders>
            <w:noWrap/>
            <w:vAlign w:val="center"/>
          </w:tcPr>
          <w:p w14:paraId="5CB6ECA7">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008C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000000" w:sz="4" w:space="0"/>
              <w:right w:val="single" w:color="000000" w:sz="4" w:space="0"/>
            </w:tcBorders>
            <w:noWrap w:val="0"/>
            <w:vAlign w:val="center"/>
          </w:tcPr>
          <w:p w14:paraId="2D59BBB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喷墨打印复印一体机</w:t>
            </w:r>
          </w:p>
        </w:tc>
        <w:tc>
          <w:tcPr>
            <w:tcW w:w="804" w:type="pct"/>
            <w:tcBorders>
              <w:top w:val="single" w:color="000000" w:sz="4" w:space="0"/>
              <w:left w:val="nil"/>
              <w:bottom w:val="nil"/>
              <w:right w:val="single" w:color="000000" w:sz="4" w:space="0"/>
            </w:tcBorders>
            <w:noWrap w:val="0"/>
            <w:vAlign w:val="center"/>
          </w:tcPr>
          <w:p w14:paraId="5A4DD83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型号：EPSON M2178</w:t>
            </w:r>
          </w:p>
          <w:p w14:paraId="733D8AEB">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nil"/>
              <w:right w:val="single" w:color="000000" w:sz="4" w:space="0"/>
            </w:tcBorders>
            <w:shd w:val="clear" w:color="auto" w:fill="auto"/>
            <w:noWrap/>
            <w:vAlign w:val="center"/>
          </w:tcPr>
          <w:p w14:paraId="7446A754">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1、墨仓式多功能一体机</w:t>
            </w:r>
          </w:p>
          <w:p w14:paraId="795F646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/打印/复印/扫描/幅面,</w:t>
            </w:r>
          </w:p>
          <w:p w14:paraId="00D3417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A4/一体式墨仓/双面功能；</w:t>
            </w:r>
          </w:p>
          <w:p w14:paraId="1F3D505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2、自动网络功能：支持无线，有线网络打印，黑白打印，</w:t>
            </w:r>
          </w:p>
          <w:p w14:paraId="7830BC5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3、速度：≥39ppm，</w:t>
            </w:r>
          </w:p>
          <w:p w14:paraId="47E3236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4、分辨率：≥600×600dpi，</w:t>
            </w:r>
          </w:p>
          <w:p w14:paraId="6DED852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连续复印1-99页，</w:t>
            </w:r>
          </w:p>
          <w:p w14:paraId="67F265A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5、缩放范围：25-400%，</w:t>
            </w:r>
          </w:p>
          <w:p w14:paraId="4E92780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6、扫描类型：平板式；</w:t>
            </w:r>
          </w:p>
          <w:p w14:paraId="122A6A5D">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7、最大分辨率：≥1200×2400dpi，</w:t>
            </w:r>
          </w:p>
          <w:p w14:paraId="2E25591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8、扫描尺寸：216×297mm（最大），</w:t>
            </w:r>
          </w:p>
          <w:p w14:paraId="1AD8A60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9、标配后部进纸器：54×86-215.9×1200mm（64-90g/㎡），89×127-215.9×1200mm（91-256g/㎡），</w:t>
            </w:r>
          </w:p>
        </w:tc>
        <w:tc>
          <w:tcPr>
            <w:tcW w:w="485" w:type="pct"/>
            <w:tcBorders>
              <w:top w:val="single" w:color="000000" w:sz="4" w:space="0"/>
              <w:left w:val="single" w:color="000000" w:sz="4" w:space="0"/>
              <w:bottom w:val="nil"/>
              <w:right w:val="single" w:color="000000" w:sz="4" w:space="0"/>
            </w:tcBorders>
            <w:noWrap/>
            <w:vAlign w:val="center"/>
          </w:tcPr>
          <w:p w14:paraId="2D98E9F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nil"/>
              <w:right w:val="single" w:color="000000" w:sz="4" w:space="0"/>
            </w:tcBorders>
            <w:noWrap/>
            <w:vAlign w:val="center"/>
          </w:tcPr>
          <w:p w14:paraId="55FB353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nil"/>
              <w:right w:val="single" w:color="000000" w:sz="4" w:space="0"/>
            </w:tcBorders>
            <w:noWrap/>
            <w:vAlign w:val="center"/>
          </w:tcPr>
          <w:p w14:paraId="639321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nil"/>
              <w:right w:val="single" w:color="000000" w:sz="4" w:space="0"/>
            </w:tcBorders>
            <w:noWrap/>
            <w:vAlign w:val="center"/>
          </w:tcPr>
          <w:p w14:paraId="4C128A40">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2350</w:t>
            </w:r>
          </w:p>
        </w:tc>
        <w:tc>
          <w:tcPr>
            <w:tcW w:w="573" w:type="pct"/>
            <w:tcBorders>
              <w:top w:val="single" w:color="000000" w:sz="4" w:space="0"/>
              <w:left w:val="single" w:color="000000" w:sz="4" w:space="0"/>
              <w:bottom w:val="nil"/>
              <w:right w:val="single" w:color="000000" w:sz="4" w:space="0"/>
            </w:tcBorders>
            <w:noWrap/>
            <w:vAlign w:val="center"/>
          </w:tcPr>
          <w:p w14:paraId="425708E8">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06FD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000000" w:sz="4" w:space="0"/>
              <w:right w:val="single" w:color="000000" w:sz="4" w:space="0"/>
            </w:tcBorders>
            <w:noWrap/>
            <w:vAlign w:val="center"/>
          </w:tcPr>
          <w:p w14:paraId="278A1E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彩色喷墨打印机</w:t>
            </w:r>
          </w:p>
        </w:tc>
        <w:tc>
          <w:tcPr>
            <w:tcW w:w="804" w:type="pct"/>
            <w:tcBorders>
              <w:top w:val="single" w:color="000000" w:sz="4" w:space="0"/>
              <w:left w:val="nil"/>
              <w:bottom w:val="nil"/>
              <w:right w:val="single" w:color="000000" w:sz="4" w:space="0"/>
            </w:tcBorders>
            <w:noWrap w:val="0"/>
            <w:vAlign w:val="center"/>
          </w:tcPr>
          <w:p w14:paraId="06D55B1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EPSON L130 或 L3218 均可</w:t>
            </w:r>
          </w:p>
          <w:p w14:paraId="5018CEC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nil"/>
              <w:right w:val="single" w:color="000000" w:sz="4" w:space="0"/>
            </w:tcBorders>
            <w:noWrap/>
            <w:vAlign w:val="center"/>
          </w:tcPr>
          <w:p w14:paraId="070DFF8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1、墨水系统 四色分体式墨仓（黑色、青色、品红、黄色）</w:t>
            </w:r>
          </w:p>
          <w:p w14:paraId="4133410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2、打印速度 - 黑白：≥27页/分钟（经济模式）</w:t>
            </w:r>
          </w:p>
          <w:p w14:paraId="50BAB4B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   彩色：≥15页/分钟（经济模式）</w:t>
            </w:r>
          </w:p>
          <w:p w14:paraId="376BCB5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3、打印分辨率 最高5760×1440 dpi（支持高质量照片打印）</w:t>
            </w:r>
          </w:p>
          <w:p w14:paraId="7F1E292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 xml:space="preserve">   纸张尺寸 A4、A5、A6、B5、信封、照片纸（10×15cm）等</w:t>
            </w:r>
          </w:p>
          <w:p w14:paraId="1CD2308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4、进纸容量≥ 100页（普通纸）</w:t>
            </w:r>
          </w:p>
          <w:p w14:paraId="4B6DDFE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5、连接方式 USB 2.0（仅支持有线连接）</w:t>
            </w:r>
          </w:p>
        </w:tc>
        <w:tc>
          <w:tcPr>
            <w:tcW w:w="485" w:type="pct"/>
            <w:tcBorders>
              <w:top w:val="single" w:color="000000" w:sz="4" w:space="0"/>
              <w:left w:val="single" w:color="000000" w:sz="4" w:space="0"/>
              <w:bottom w:val="nil"/>
              <w:right w:val="single" w:color="000000" w:sz="4" w:space="0"/>
            </w:tcBorders>
            <w:noWrap/>
            <w:vAlign w:val="center"/>
          </w:tcPr>
          <w:p w14:paraId="119323C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nil"/>
              <w:right w:val="single" w:color="000000" w:sz="4" w:space="0"/>
            </w:tcBorders>
            <w:noWrap/>
            <w:vAlign w:val="center"/>
          </w:tcPr>
          <w:p w14:paraId="30B14AD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nil"/>
              <w:right w:val="single" w:color="000000" w:sz="4" w:space="0"/>
            </w:tcBorders>
            <w:noWrap/>
            <w:vAlign w:val="center"/>
          </w:tcPr>
          <w:p w14:paraId="4E3271A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nil"/>
              <w:right w:val="single" w:color="000000" w:sz="4" w:space="0"/>
            </w:tcBorders>
            <w:noWrap/>
            <w:vAlign w:val="center"/>
          </w:tcPr>
          <w:p w14:paraId="3B3F2165">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sz w:val="20"/>
                <w:szCs w:val="20"/>
                <w:u w:val="none"/>
                <w:lang w:val="en-US" w:eastAsia="zh-CN"/>
              </w:rPr>
              <w:t>1200</w:t>
            </w:r>
          </w:p>
        </w:tc>
        <w:tc>
          <w:tcPr>
            <w:tcW w:w="573" w:type="pct"/>
            <w:tcBorders>
              <w:top w:val="single" w:color="000000" w:sz="4" w:space="0"/>
              <w:left w:val="single" w:color="000000" w:sz="4" w:space="0"/>
              <w:bottom w:val="nil"/>
              <w:right w:val="single" w:color="000000" w:sz="4" w:space="0"/>
            </w:tcBorders>
            <w:noWrap/>
            <w:vAlign w:val="center"/>
          </w:tcPr>
          <w:p w14:paraId="501F0010">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0743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auto" w:sz="4" w:space="0"/>
              <w:right w:val="single" w:color="000000" w:sz="4" w:space="0"/>
            </w:tcBorders>
            <w:noWrap/>
            <w:vAlign w:val="center"/>
          </w:tcPr>
          <w:p w14:paraId="746E759B">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一日清单打印机</w:t>
            </w:r>
          </w:p>
        </w:tc>
        <w:tc>
          <w:tcPr>
            <w:tcW w:w="804" w:type="pct"/>
            <w:tcBorders>
              <w:top w:val="single" w:color="000000" w:sz="4" w:space="0"/>
              <w:left w:val="nil"/>
              <w:bottom w:val="single" w:color="auto" w:sz="4" w:space="0"/>
              <w:right w:val="single" w:color="000000" w:sz="4" w:space="0"/>
            </w:tcBorders>
            <w:noWrap w:val="0"/>
            <w:vAlign w:val="center"/>
          </w:tcPr>
          <w:p w14:paraId="21B309A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得实DL-206</w:t>
            </w:r>
          </w:p>
          <w:p w14:paraId="0CD8AC9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single" w:color="auto" w:sz="4" w:space="0"/>
              <w:right w:val="single" w:color="000000" w:sz="4" w:space="0"/>
            </w:tcBorders>
            <w:noWrap/>
            <w:vAlign w:val="center"/>
          </w:tcPr>
          <w:p w14:paraId="3AC4E13E">
            <w:pPr>
              <w:bidi w:val="0"/>
              <w:rPr>
                <w:rFonts w:hint="eastAsia" w:ascii="黑体" w:hAnsi="黑体" w:eastAsia="黑体" w:cs="黑体"/>
                <w:sz w:val="20"/>
                <w:szCs w:val="20"/>
              </w:rPr>
            </w:pPr>
            <w:r>
              <w:rPr>
                <w:rFonts w:hint="eastAsia" w:ascii="黑体" w:hAnsi="黑体" w:eastAsia="黑体" w:cs="黑体"/>
                <w:sz w:val="20"/>
                <w:szCs w:val="20"/>
                <w:lang w:val="en-US" w:eastAsia="zh-CN"/>
              </w:rPr>
              <w:t>1、</w:t>
            </w:r>
            <w:r>
              <w:rPr>
                <w:rFonts w:hint="eastAsia" w:ascii="黑体" w:hAnsi="黑体" w:eastAsia="黑体" w:cs="黑体"/>
                <w:sz w:val="20"/>
                <w:szCs w:val="20"/>
              </w:rPr>
              <w:t>型号：DL-206</w:t>
            </w:r>
          </w:p>
          <w:p w14:paraId="0FAAC0E3">
            <w:pPr>
              <w:bidi w:val="0"/>
              <w:rPr>
                <w:rFonts w:hint="eastAsia" w:ascii="黑体" w:hAnsi="黑体" w:eastAsia="黑体" w:cs="黑体"/>
                <w:sz w:val="20"/>
                <w:szCs w:val="20"/>
              </w:rPr>
            </w:pPr>
            <w:r>
              <w:rPr>
                <w:rFonts w:hint="eastAsia" w:ascii="黑体" w:hAnsi="黑体" w:eastAsia="黑体" w:cs="黑体"/>
                <w:sz w:val="20"/>
                <w:szCs w:val="20"/>
                <w:lang w:val="en-US" w:eastAsia="zh-CN"/>
              </w:rPr>
              <w:t>2、</w:t>
            </w:r>
            <w:r>
              <w:rPr>
                <w:rFonts w:hint="eastAsia" w:ascii="黑体" w:hAnsi="黑体" w:eastAsia="黑体" w:cs="黑体"/>
                <w:sz w:val="20"/>
                <w:szCs w:val="20"/>
              </w:rPr>
              <w:t>产品类型：桌面式条码打印机</w:t>
            </w:r>
          </w:p>
          <w:p w14:paraId="040678B6">
            <w:pPr>
              <w:bidi w:val="0"/>
              <w:rPr>
                <w:rFonts w:hint="eastAsia" w:ascii="黑体" w:hAnsi="黑体" w:eastAsia="黑体" w:cs="黑体"/>
                <w:sz w:val="20"/>
                <w:szCs w:val="20"/>
              </w:rPr>
            </w:pPr>
          </w:p>
          <w:p w14:paraId="285ABA2C">
            <w:pPr>
              <w:bidi w:val="0"/>
              <w:rPr>
                <w:rFonts w:hint="eastAsia" w:ascii="黑体" w:hAnsi="黑体" w:eastAsia="黑体" w:cs="黑体"/>
                <w:sz w:val="20"/>
                <w:szCs w:val="20"/>
              </w:rPr>
            </w:pPr>
            <w:r>
              <w:rPr>
                <w:rFonts w:hint="eastAsia" w:ascii="黑体" w:hAnsi="黑体" w:eastAsia="黑体" w:cs="黑体"/>
                <w:sz w:val="20"/>
                <w:szCs w:val="20"/>
                <w:lang w:val="en-US" w:eastAsia="zh-CN"/>
              </w:rPr>
              <w:t>3、</w:t>
            </w:r>
            <w:r>
              <w:rPr>
                <w:rFonts w:hint="eastAsia" w:ascii="黑体" w:hAnsi="黑体" w:eastAsia="黑体" w:cs="黑体"/>
                <w:sz w:val="20"/>
                <w:szCs w:val="20"/>
              </w:rPr>
              <w:t>打印方式：热敏/热转印（可切换）12</w:t>
            </w:r>
          </w:p>
          <w:p w14:paraId="2065CF61">
            <w:pPr>
              <w:bidi w:val="0"/>
              <w:rPr>
                <w:rFonts w:hint="eastAsia" w:ascii="黑体" w:hAnsi="黑体" w:eastAsia="黑体" w:cs="黑体"/>
                <w:sz w:val="20"/>
                <w:szCs w:val="20"/>
              </w:rPr>
            </w:pPr>
            <w:r>
              <w:rPr>
                <w:rFonts w:hint="eastAsia" w:ascii="黑体" w:hAnsi="黑体" w:eastAsia="黑体" w:cs="黑体"/>
                <w:sz w:val="20"/>
                <w:szCs w:val="20"/>
                <w:lang w:val="en-US" w:eastAsia="zh-CN"/>
              </w:rPr>
              <w:t>4、</w:t>
            </w:r>
            <w:r>
              <w:rPr>
                <w:rFonts w:hint="eastAsia" w:ascii="黑体" w:hAnsi="黑体" w:eastAsia="黑体" w:cs="黑体"/>
                <w:sz w:val="20"/>
                <w:szCs w:val="20"/>
              </w:rPr>
              <w:t>打印分辨率203×203 dpi 12</w:t>
            </w:r>
          </w:p>
          <w:p w14:paraId="0D94231E">
            <w:pPr>
              <w:bidi w:val="0"/>
              <w:rPr>
                <w:rFonts w:hint="eastAsia" w:ascii="黑体" w:hAnsi="黑体" w:eastAsia="黑体" w:cs="黑体"/>
                <w:sz w:val="20"/>
                <w:szCs w:val="20"/>
              </w:rPr>
            </w:pPr>
            <w:r>
              <w:rPr>
                <w:rFonts w:hint="eastAsia" w:ascii="黑体" w:hAnsi="黑体" w:eastAsia="黑体" w:cs="黑体"/>
                <w:sz w:val="20"/>
                <w:szCs w:val="20"/>
                <w:lang w:val="en-US" w:eastAsia="zh-CN"/>
              </w:rPr>
              <w:t>5、</w:t>
            </w:r>
            <w:r>
              <w:rPr>
                <w:rFonts w:hint="eastAsia" w:ascii="黑体" w:hAnsi="黑体" w:eastAsia="黑体" w:cs="黑体"/>
                <w:sz w:val="20"/>
                <w:szCs w:val="20"/>
              </w:rPr>
              <w:t>打印速度：127 mm/s（部分采购需求标注150mm/s，可能为定制版）16</w:t>
            </w:r>
          </w:p>
          <w:p w14:paraId="0A11DD90">
            <w:pPr>
              <w:bidi w:val="0"/>
              <w:rPr>
                <w:rFonts w:hint="eastAsia" w:ascii="黑体" w:hAnsi="黑体" w:eastAsia="黑体" w:cs="黑体"/>
                <w:sz w:val="20"/>
                <w:szCs w:val="20"/>
              </w:rPr>
            </w:pPr>
            <w:r>
              <w:rPr>
                <w:rFonts w:hint="eastAsia" w:ascii="黑体" w:hAnsi="黑体" w:eastAsia="黑体" w:cs="黑体"/>
                <w:sz w:val="20"/>
                <w:szCs w:val="20"/>
                <w:lang w:val="en-US" w:eastAsia="zh-CN"/>
              </w:rPr>
              <w:t>6、</w:t>
            </w:r>
            <w:r>
              <w:rPr>
                <w:rFonts w:hint="eastAsia" w:ascii="黑体" w:hAnsi="黑体" w:eastAsia="黑体" w:cs="黑体"/>
                <w:sz w:val="20"/>
                <w:szCs w:val="20"/>
              </w:rPr>
              <w:t>标签口宽度：108 mm 12</w:t>
            </w:r>
          </w:p>
          <w:p w14:paraId="341BCCC3">
            <w:pPr>
              <w:bidi w:val="0"/>
              <w:rPr>
                <w:rFonts w:hint="eastAsia" w:ascii="黑体" w:hAnsi="黑体" w:eastAsia="黑体" w:cs="黑体"/>
                <w:sz w:val="20"/>
                <w:szCs w:val="20"/>
              </w:rPr>
            </w:pPr>
            <w:r>
              <w:rPr>
                <w:rFonts w:hint="eastAsia" w:ascii="黑体" w:hAnsi="黑体" w:eastAsia="黑体" w:cs="黑体"/>
                <w:sz w:val="20"/>
                <w:szCs w:val="20"/>
                <w:lang w:val="en-US" w:eastAsia="zh-CN"/>
              </w:rPr>
              <w:t>7、</w:t>
            </w:r>
            <w:r>
              <w:rPr>
                <w:rFonts w:hint="eastAsia" w:ascii="黑体" w:hAnsi="黑体" w:eastAsia="黑体" w:cs="黑体"/>
                <w:sz w:val="20"/>
                <w:szCs w:val="20"/>
              </w:rPr>
              <w:t>介质宽度：25.4–120 mm 12</w:t>
            </w:r>
          </w:p>
          <w:p w14:paraId="3879E527">
            <w:pPr>
              <w:bidi w:val="0"/>
              <w:rPr>
                <w:rFonts w:hint="eastAsia" w:ascii="黑体" w:hAnsi="黑体" w:eastAsia="黑体" w:cs="黑体"/>
                <w:sz w:val="20"/>
                <w:szCs w:val="20"/>
              </w:rPr>
            </w:pPr>
            <w:r>
              <w:rPr>
                <w:rFonts w:hint="eastAsia" w:ascii="黑体" w:hAnsi="黑体" w:eastAsia="黑体" w:cs="黑体"/>
                <w:sz w:val="20"/>
                <w:szCs w:val="20"/>
                <w:lang w:val="en-US" w:eastAsia="zh-CN"/>
              </w:rPr>
              <w:t>8、</w:t>
            </w:r>
            <w:r>
              <w:rPr>
                <w:rFonts w:hint="eastAsia" w:ascii="黑体" w:hAnsi="黑体" w:eastAsia="黑体" w:cs="黑体"/>
                <w:sz w:val="20"/>
                <w:szCs w:val="20"/>
              </w:rPr>
              <w:t>碳带长度：300 m（标准版）12</w:t>
            </w:r>
          </w:p>
          <w:p w14:paraId="2474A747">
            <w:pPr>
              <w:bidi w:val="0"/>
              <w:rPr>
                <w:rFonts w:hint="eastAsia" w:ascii="黑体" w:hAnsi="黑体" w:eastAsia="黑体" w:cs="黑体"/>
                <w:sz w:val="20"/>
                <w:szCs w:val="20"/>
              </w:rPr>
            </w:pPr>
            <w:r>
              <w:rPr>
                <w:rFonts w:hint="eastAsia" w:ascii="黑体" w:hAnsi="黑体" w:eastAsia="黑体" w:cs="黑体"/>
                <w:sz w:val="20"/>
                <w:szCs w:val="20"/>
                <w:lang w:val="en-US" w:eastAsia="zh-CN"/>
              </w:rPr>
              <w:t>9、</w:t>
            </w:r>
            <w:r>
              <w:rPr>
                <w:rFonts w:hint="eastAsia" w:ascii="黑体" w:hAnsi="黑体" w:eastAsia="黑体" w:cs="黑体"/>
                <w:sz w:val="20"/>
                <w:szCs w:val="20"/>
              </w:rPr>
              <w:t>碳带外径：160 mm</w:t>
            </w:r>
          </w:p>
          <w:p w14:paraId="7EBA09DC">
            <w:pPr>
              <w:bidi w:val="0"/>
              <w:rPr>
                <w:rFonts w:hint="eastAsia" w:ascii="黑体" w:hAnsi="黑体" w:eastAsia="黑体" w:cs="黑体"/>
                <w:sz w:val="20"/>
                <w:szCs w:val="20"/>
              </w:rPr>
            </w:pPr>
          </w:p>
          <w:p w14:paraId="10ABCC68">
            <w:pPr>
              <w:bidi w:val="0"/>
              <w:rPr>
                <w:rFonts w:hint="eastAsia" w:ascii="黑体" w:hAnsi="黑体" w:eastAsia="黑体" w:cs="黑体"/>
                <w:sz w:val="20"/>
                <w:szCs w:val="20"/>
                <w:lang w:val="en-US" w:eastAsia="zh-CN"/>
              </w:rPr>
            </w:pPr>
          </w:p>
        </w:tc>
        <w:tc>
          <w:tcPr>
            <w:tcW w:w="485" w:type="pct"/>
            <w:tcBorders>
              <w:top w:val="single" w:color="000000" w:sz="4" w:space="0"/>
              <w:left w:val="single" w:color="000000" w:sz="4" w:space="0"/>
              <w:bottom w:val="single" w:color="auto" w:sz="4" w:space="0"/>
              <w:right w:val="single" w:color="000000" w:sz="4" w:space="0"/>
            </w:tcBorders>
            <w:noWrap/>
            <w:vAlign w:val="center"/>
          </w:tcPr>
          <w:p w14:paraId="6B909C1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single" w:color="auto" w:sz="4" w:space="0"/>
              <w:right w:val="single" w:color="000000" w:sz="4" w:space="0"/>
            </w:tcBorders>
            <w:noWrap/>
            <w:vAlign w:val="center"/>
          </w:tcPr>
          <w:p w14:paraId="4ECDA67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single" w:color="auto" w:sz="4" w:space="0"/>
              <w:right w:val="single" w:color="000000" w:sz="4" w:space="0"/>
            </w:tcBorders>
            <w:noWrap/>
            <w:vAlign w:val="center"/>
          </w:tcPr>
          <w:p w14:paraId="453F2A5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single" w:color="auto" w:sz="4" w:space="0"/>
              <w:right w:val="single" w:color="000000" w:sz="4" w:space="0"/>
            </w:tcBorders>
            <w:noWrap/>
            <w:vAlign w:val="center"/>
          </w:tcPr>
          <w:p w14:paraId="57D70D40">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1500</w:t>
            </w:r>
          </w:p>
        </w:tc>
        <w:tc>
          <w:tcPr>
            <w:tcW w:w="573" w:type="pct"/>
            <w:tcBorders>
              <w:top w:val="single" w:color="000000" w:sz="4" w:space="0"/>
              <w:left w:val="single" w:color="000000" w:sz="4" w:space="0"/>
              <w:bottom w:val="single" w:color="auto" w:sz="4" w:space="0"/>
              <w:right w:val="single" w:color="000000" w:sz="4" w:space="0"/>
            </w:tcBorders>
            <w:noWrap/>
            <w:vAlign w:val="center"/>
          </w:tcPr>
          <w:p w14:paraId="04DD38EA">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749D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8" w:hRule="atLeast"/>
        </w:trPr>
        <w:tc>
          <w:tcPr>
            <w:tcW w:w="573" w:type="pct"/>
            <w:tcBorders>
              <w:top w:val="single" w:color="auto" w:sz="4" w:space="0"/>
              <w:left w:val="single" w:color="auto" w:sz="4" w:space="0"/>
              <w:bottom w:val="single" w:color="auto" w:sz="4" w:space="0"/>
              <w:right w:val="single" w:color="auto" w:sz="4" w:space="0"/>
            </w:tcBorders>
            <w:noWrap/>
            <w:vAlign w:val="center"/>
          </w:tcPr>
          <w:p w14:paraId="042940C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检验条码打印机</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4CFE1DF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斑马ZD888</w:t>
            </w:r>
          </w:p>
          <w:p w14:paraId="6DC50220">
            <w:pPr>
              <w:keepNext w:val="0"/>
              <w:keepLines w:val="0"/>
              <w:widowControl/>
              <w:suppressLineNumbers w:val="0"/>
              <w:jc w:val="left"/>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auto" w:sz="4" w:space="0"/>
              <w:bottom w:val="single" w:color="auto" w:sz="4" w:space="0"/>
              <w:right w:val="single" w:color="auto" w:sz="4" w:space="0"/>
            </w:tcBorders>
            <w:noWrap/>
            <w:vAlign w:val="center"/>
          </w:tcPr>
          <w:p w14:paraId="028F366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1、尺寸：≤4英寸，</w:t>
            </w:r>
          </w:p>
          <w:p w14:paraId="70FE801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2、标准特性： 热转印或热敏打印方式； ZPL和EPL编程语言；具有单一的LED状态指示灯；单一的进纸/暂停按钮；OpenACCESS™设计，便于装载介质；双壁框架结构。</w:t>
            </w:r>
          </w:p>
          <w:p w14:paraId="30FE758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3、打印模式：热敏、热转印；</w:t>
            </w:r>
          </w:p>
          <w:p w14:paraId="6407F7F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4、打印宽度：支持104mm；</w:t>
            </w:r>
          </w:p>
          <w:p w14:paraId="287D582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5、分辨率：≥203DPI；碳带长度：≥74M；</w:t>
            </w:r>
          </w:p>
          <w:p w14:paraId="39D4AE2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6、通讯接口：标配USB</w:t>
            </w:r>
          </w:p>
        </w:tc>
        <w:tc>
          <w:tcPr>
            <w:tcW w:w="485" w:type="pct"/>
            <w:tcBorders>
              <w:top w:val="single" w:color="auto" w:sz="4" w:space="0"/>
              <w:left w:val="single" w:color="auto" w:sz="4" w:space="0"/>
              <w:bottom w:val="single" w:color="auto" w:sz="4" w:space="0"/>
              <w:right w:val="single" w:color="auto" w:sz="4" w:space="0"/>
            </w:tcBorders>
            <w:noWrap/>
            <w:vAlign w:val="center"/>
          </w:tcPr>
          <w:p w14:paraId="2F3B89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auto" w:sz="4" w:space="0"/>
              <w:bottom w:val="single" w:color="auto" w:sz="4" w:space="0"/>
              <w:right w:val="single" w:color="auto" w:sz="4" w:space="0"/>
            </w:tcBorders>
            <w:noWrap/>
            <w:vAlign w:val="center"/>
          </w:tcPr>
          <w:p w14:paraId="3916A34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auto" w:sz="4" w:space="0"/>
              <w:bottom w:val="single" w:color="auto" w:sz="4" w:space="0"/>
              <w:right w:val="single" w:color="auto" w:sz="4" w:space="0"/>
            </w:tcBorders>
            <w:noWrap/>
            <w:vAlign w:val="center"/>
          </w:tcPr>
          <w:p w14:paraId="1C81CB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auto" w:sz="4" w:space="0"/>
              <w:bottom w:val="single" w:color="auto" w:sz="4" w:space="0"/>
              <w:right w:val="single" w:color="auto" w:sz="4" w:space="0"/>
            </w:tcBorders>
            <w:noWrap/>
            <w:vAlign w:val="center"/>
          </w:tcPr>
          <w:p w14:paraId="5D89208F">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1000</w:t>
            </w:r>
          </w:p>
        </w:tc>
        <w:tc>
          <w:tcPr>
            <w:tcW w:w="573" w:type="pct"/>
            <w:tcBorders>
              <w:top w:val="single" w:color="auto" w:sz="4" w:space="0"/>
              <w:left w:val="single" w:color="auto" w:sz="4" w:space="0"/>
              <w:bottom w:val="single" w:color="auto" w:sz="4" w:space="0"/>
              <w:right w:val="single" w:color="auto" w:sz="4" w:space="0"/>
            </w:tcBorders>
            <w:noWrap/>
            <w:vAlign w:val="center"/>
          </w:tcPr>
          <w:p w14:paraId="6BF966B7">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1E59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auto" w:sz="4" w:space="0"/>
              <w:left w:val="single" w:color="000000" w:sz="4" w:space="0"/>
              <w:bottom w:val="single" w:color="000000" w:sz="4" w:space="0"/>
              <w:right w:val="single" w:color="000000" w:sz="4" w:space="0"/>
            </w:tcBorders>
            <w:noWrap/>
            <w:vAlign w:val="center"/>
          </w:tcPr>
          <w:p w14:paraId="4578F47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瓶签打印机</w:t>
            </w:r>
          </w:p>
        </w:tc>
        <w:tc>
          <w:tcPr>
            <w:tcW w:w="804" w:type="pct"/>
            <w:tcBorders>
              <w:top w:val="single" w:color="auto" w:sz="4" w:space="0"/>
              <w:left w:val="nil"/>
              <w:bottom w:val="nil"/>
              <w:right w:val="single" w:color="000000" w:sz="4" w:space="0"/>
            </w:tcBorders>
            <w:noWrap w:val="0"/>
            <w:vAlign w:val="center"/>
          </w:tcPr>
          <w:p w14:paraId="1510E87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优博讯D8620医疗版</w:t>
            </w:r>
          </w:p>
          <w:p w14:paraId="4BC6827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auto" w:sz="4" w:space="0"/>
              <w:left w:val="single" w:color="000000" w:sz="4" w:space="0"/>
              <w:bottom w:val="nil"/>
              <w:right w:val="single" w:color="000000" w:sz="4" w:space="0"/>
            </w:tcBorders>
            <w:noWrap/>
            <w:vAlign w:val="center"/>
          </w:tcPr>
          <w:p w14:paraId="7CD75FF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1、打印技术：</w:t>
            </w:r>
          </w:p>
          <w:p w14:paraId="25755BC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热敏打印（无需碳带，直接打印热敏标签）。</w:t>
            </w:r>
          </w:p>
          <w:p w14:paraId="0C7FBC6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可选支持热转印（需碳带，适用于长期保存的标签）。</w:t>
            </w:r>
          </w:p>
          <w:p w14:paraId="36F6608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2、打印分辨率：</w:t>
            </w:r>
          </w:p>
          <w:p w14:paraId="0265741E">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203 dpi（标准清晰度，适用于医疗标签、腕带等）。</w:t>
            </w:r>
          </w:p>
          <w:p w14:paraId="2E850B6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3、打印宽度：</w:t>
            </w:r>
          </w:p>
          <w:p w14:paraId="47CCAA9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最大宽度约 56mm（常见于医疗腕带或小型标签）。</w:t>
            </w:r>
          </w:p>
          <w:p w14:paraId="2E1040DF">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4、打印速度：</w:t>
            </w:r>
          </w:p>
          <w:p w14:paraId="7C34479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50-100mm/s（根据标签内容复杂度可能变化）。</w:t>
            </w:r>
          </w:p>
          <w:p w14:paraId="28D5B8B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5、纸张规格：</w:t>
            </w:r>
          </w:p>
          <w:p w14:paraId="3F573B1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支持卷纸或折叠纸（宽度 30mm-60mm）。</w:t>
            </w:r>
          </w:p>
          <w:p w14:paraId="70BFBA31">
            <w:pPr>
              <w:bidi w:val="0"/>
              <w:rPr>
                <w:rFonts w:hint="eastAsia"/>
                <w:lang w:val="en-US" w:eastAsia="zh-CN"/>
              </w:rPr>
            </w:pPr>
          </w:p>
        </w:tc>
        <w:tc>
          <w:tcPr>
            <w:tcW w:w="485" w:type="pct"/>
            <w:tcBorders>
              <w:top w:val="single" w:color="auto" w:sz="4" w:space="0"/>
              <w:left w:val="single" w:color="000000" w:sz="4" w:space="0"/>
              <w:bottom w:val="nil"/>
              <w:right w:val="single" w:color="000000" w:sz="4" w:space="0"/>
            </w:tcBorders>
            <w:noWrap/>
            <w:vAlign w:val="center"/>
          </w:tcPr>
          <w:p w14:paraId="311DAE4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auto" w:sz="4" w:space="0"/>
              <w:left w:val="single" w:color="000000" w:sz="4" w:space="0"/>
              <w:bottom w:val="nil"/>
              <w:right w:val="single" w:color="000000" w:sz="4" w:space="0"/>
            </w:tcBorders>
            <w:noWrap/>
            <w:vAlign w:val="center"/>
          </w:tcPr>
          <w:p w14:paraId="208B108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auto" w:sz="4" w:space="0"/>
              <w:left w:val="single" w:color="000000" w:sz="4" w:space="0"/>
              <w:bottom w:val="nil"/>
              <w:right w:val="single" w:color="000000" w:sz="4" w:space="0"/>
            </w:tcBorders>
            <w:noWrap/>
            <w:vAlign w:val="center"/>
          </w:tcPr>
          <w:p w14:paraId="0B1557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auto" w:sz="4" w:space="0"/>
              <w:left w:val="single" w:color="000000" w:sz="4" w:space="0"/>
              <w:bottom w:val="nil"/>
              <w:right w:val="single" w:color="000000" w:sz="4" w:space="0"/>
            </w:tcBorders>
            <w:noWrap/>
            <w:vAlign w:val="center"/>
          </w:tcPr>
          <w:p w14:paraId="75DE40F5">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1500</w:t>
            </w:r>
          </w:p>
        </w:tc>
        <w:tc>
          <w:tcPr>
            <w:tcW w:w="573" w:type="pct"/>
            <w:tcBorders>
              <w:top w:val="single" w:color="auto" w:sz="4" w:space="0"/>
              <w:left w:val="single" w:color="000000" w:sz="4" w:space="0"/>
              <w:bottom w:val="nil"/>
              <w:right w:val="single" w:color="000000" w:sz="4" w:space="0"/>
            </w:tcBorders>
            <w:noWrap/>
            <w:vAlign w:val="center"/>
          </w:tcPr>
          <w:p w14:paraId="008554E4">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r w14:paraId="5EE1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73" w:type="pct"/>
            <w:tcBorders>
              <w:top w:val="single" w:color="000000" w:sz="4" w:space="0"/>
              <w:left w:val="single" w:color="000000" w:sz="4" w:space="0"/>
              <w:bottom w:val="single" w:color="000000" w:sz="4" w:space="0"/>
              <w:right w:val="single" w:color="000000" w:sz="4" w:space="0"/>
            </w:tcBorders>
            <w:noWrap/>
            <w:vAlign w:val="center"/>
          </w:tcPr>
          <w:p w14:paraId="418B9F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读卡器</w:t>
            </w:r>
          </w:p>
        </w:tc>
        <w:tc>
          <w:tcPr>
            <w:tcW w:w="804" w:type="pct"/>
            <w:tcBorders>
              <w:top w:val="single" w:color="000000" w:sz="4" w:space="0"/>
              <w:left w:val="nil"/>
              <w:bottom w:val="single" w:color="000000" w:sz="4" w:space="0"/>
              <w:right w:val="single" w:color="000000" w:sz="4" w:space="0"/>
            </w:tcBorders>
            <w:noWrap w:val="0"/>
            <w:vAlign w:val="center"/>
          </w:tcPr>
          <w:p w14:paraId="6BD53DC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德卡T10-F(五合一高配)</w:t>
            </w:r>
          </w:p>
          <w:p w14:paraId="6910FFE0">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70AD47" w:themeColor="accent6"/>
                <w:kern w:val="0"/>
                <w:sz w:val="20"/>
                <w:szCs w:val="20"/>
                <w:u w:val="none"/>
                <w:lang w:val="en-US" w:eastAsia="zh-CN" w:bidi="ar"/>
                <w14:textFill>
                  <w14:solidFill>
                    <w14:schemeClr w14:val="accent6"/>
                  </w14:solidFill>
                </w14:textFill>
              </w:rPr>
              <w:t>备注：此商品为网上商城同款，若网上商城没有此同款产品，中标人需进行上架</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2931F018">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1、支持卡片类型：</w:t>
            </w:r>
          </w:p>
          <w:p w14:paraId="0E069F06">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IC卡（接触式）</w:t>
            </w:r>
          </w:p>
          <w:p w14:paraId="3366600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RFID卡（非接触式）</w:t>
            </w:r>
          </w:p>
          <w:p w14:paraId="091870F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磁条卡</w:t>
            </w:r>
          </w:p>
          <w:p w14:paraId="137073C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身份证（二代身份证）</w:t>
            </w:r>
          </w:p>
          <w:p w14:paraId="4B488D9A">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NFC卡</w:t>
            </w:r>
          </w:p>
          <w:p w14:paraId="604282D9">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2、接口类型：</w:t>
            </w:r>
          </w:p>
          <w:p w14:paraId="360B0AC5">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USB接口（兼容USB 2.0/3.0）</w:t>
            </w:r>
          </w:p>
          <w:p w14:paraId="105CB0AC">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3、读卡速度：</w:t>
            </w:r>
          </w:p>
          <w:p w14:paraId="68649F9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IC卡读卡时间：≤0.5秒</w:t>
            </w:r>
          </w:p>
          <w:p w14:paraId="374849D7">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RFID卡读卡时间：≤0.3秒</w:t>
            </w:r>
          </w:p>
          <w:p w14:paraId="7BAABAC1">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磁条卡读卡时间：≤0.2秒</w:t>
            </w:r>
          </w:p>
          <w:p w14:paraId="582511B2">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4、兼容性：</w:t>
            </w:r>
          </w:p>
          <w:p w14:paraId="55A318DB">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支持Windows、Linux、Mac OS等操作系统</w:t>
            </w:r>
          </w:p>
          <w:p w14:paraId="51D05840">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5、电源：</w:t>
            </w:r>
          </w:p>
          <w:p w14:paraId="06CDC153">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USB供电，无需外接电源</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10BFEE5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原厂未拆封</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479966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整机保修≥3年</w:t>
            </w: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078C8A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32DAB723">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2500</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15ED789A">
            <w:pPr>
              <w:keepNext w:val="0"/>
              <w:keepLines w:val="0"/>
              <w:widowControl/>
              <w:suppressLineNumbers w:val="0"/>
              <w:jc w:val="center"/>
              <w:textAlignment w:val="center"/>
              <w:rPr>
                <w:rFonts w:hint="eastAsia" w:ascii="黑体" w:hAnsi="宋体" w:eastAsia="黑体" w:cs="黑体"/>
                <w:i w:val="0"/>
                <w:iCs w:val="0"/>
                <w:color w:val="000000"/>
                <w:sz w:val="20"/>
                <w:szCs w:val="20"/>
                <w:u w:val="none"/>
                <w:lang w:val="en-US" w:eastAsia="zh-CN"/>
              </w:rPr>
            </w:pPr>
          </w:p>
        </w:tc>
      </w:tr>
    </w:tbl>
    <w:p w14:paraId="19E71FB3">
      <w:pPr>
        <w:rPr>
          <w:rFonts w:hint="eastAsia" w:ascii="Times New Roman" w:hAnsi="Times New Roman" w:eastAsia="宋体" w:cs="Times New Roman"/>
          <w:sz w:val="28"/>
          <w:lang w:val="en-US" w:eastAsia="zh-CN"/>
        </w:rPr>
      </w:pPr>
    </w:p>
    <w:p w14:paraId="583A2E6A">
      <w:pPr>
        <w:rPr>
          <w:rFonts w:hint="eastAsia" w:ascii="Times New Roman" w:hAnsi="Times New Roman" w:eastAsia="宋体" w:cs="Times New Roman"/>
          <w:sz w:val="28"/>
          <w:lang w:val="en-US" w:eastAsia="zh-CN"/>
        </w:rPr>
      </w:pPr>
    </w:p>
    <w:p w14:paraId="00F0C006">
      <w:pPr>
        <w:rPr>
          <w:rFonts w:hint="eastAsia" w:ascii="Times New Roman" w:hAnsi="Times New Roman" w:eastAsia="宋体" w:cs="Times New Roman"/>
          <w:sz w:val="28"/>
          <w:lang w:val="en-US" w:eastAsia="zh-CN"/>
        </w:rPr>
      </w:pPr>
    </w:p>
    <w:p w14:paraId="62A6BF27">
      <w:pPr>
        <w:rPr>
          <w:rFonts w:hint="eastAsia" w:ascii="Times New Roman" w:hAnsi="Times New Roman" w:eastAsia="宋体" w:cs="Times New Roman"/>
          <w:sz w:val="28"/>
          <w:lang w:val="en-US" w:eastAsia="zh-CN"/>
        </w:rPr>
      </w:pPr>
    </w:p>
    <w:p w14:paraId="62C537B9">
      <w:pPr>
        <w:rPr>
          <w:rFonts w:hint="eastAsia" w:ascii="Times New Roman" w:hAnsi="Times New Roman" w:eastAsia="宋体" w:cs="Times New Roman"/>
          <w:b/>
          <w:bCs/>
          <w:sz w:val="28"/>
          <w:lang w:val="en-US" w:eastAsia="zh-CN"/>
        </w:rPr>
      </w:pPr>
      <w:r>
        <w:rPr>
          <w:rFonts w:hint="eastAsia" w:ascii="Times New Roman" w:hAnsi="Times New Roman" w:eastAsia="宋体" w:cs="Times New Roman"/>
          <w:b/>
          <w:bCs/>
          <w:sz w:val="28"/>
          <w:lang w:val="en-US" w:eastAsia="zh-CN"/>
        </w:rPr>
        <w:t>就诊卡</w:t>
      </w:r>
    </w:p>
    <w:tbl>
      <w:tblPr>
        <w:tblStyle w:val="20"/>
        <w:tblW w:w="5369" w:type="pct"/>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1916"/>
        <w:gridCol w:w="1352"/>
        <w:gridCol w:w="1176"/>
        <w:gridCol w:w="697"/>
        <w:gridCol w:w="1897"/>
        <w:gridCol w:w="1177"/>
      </w:tblGrid>
      <w:tr w14:paraId="0FAB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5FCD91B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1046" w:type="pct"/>
            <w:tcBorders>
              <w:top w:val="single" w:color="000000" w:sz="4" w:space="0"/>
              <w:left w:val="single" w:color="000000" w:sz="4" w:space="0"/>
              <w:bottom w:val="single" w:color="000000" w:sz="4" w:space="0"/>
              <w:right w:val="single" w:color="000000" w:sz="4" w:space="0"/>
            </w:tcBorders>
            <w:noWrap w:val="0"/>
            <w:vAlign w:val="center"/>
          </w:tcPr>
          <w:p w14:paraId="691493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7916B1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其他说明</w:t>
            </w:r>
          </w:p>
        </w:tc>
        <w:tc>
          <w:tcPr>
            <w:tcW w:w="680" w:type="pct"/>
            <w:tcBorders>
              <w:top w:val="single" w:color="000000" w:sz="4" w:space="0"/>
              <w:left w:val="single" w:color="000000" w:sz="4" w:space="0"/>
              <w:bottom w:val="single" w:color="000000" w:sz="4" w:space="0"/>
              <w:right w:val="single" w:color="000000" w:sz="4" w:space="0"/>
            </w:tcBorders>
            <w:noWrap/>
            <w:vAlign w:val="center"/>
          </w:tcPr>
          <w:p w14:paraId="2762FEA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质保要求</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5D1852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7CCA465B">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最高限价（元）</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9152BB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w:t>
            </w:r>
          </w:p>
          <w:p w14:paraId="4073927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r>
      <w:tr w14:paraId="705F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3" w:type="pct"/>
            <w:vMerge w:val="restart"/>
            <w:tcBorders>
              <w:top w:val="single" w:color="000000" w:sz="4" w:space="0"/>
              <w:left w:val="single" w:color="000000" w:sz="4" w:space="0"/>
              <w:bottom w:val="single" w:color="000000" w:sz="4" w:space="0"/>
              <w:right w:val="single" w:color="000000" w:sz="4" w:space="0"/>
            </w:tcBorders>
            <w:noWrap/>
            <w:vAlign w:val="center"/>
          </w:tcPr>
          <w:p w14:paraId="5EF0F4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就诊卡</w:t>
            </w:r>
          </w:p>
        </w:tc>
        <w:tc>
          <w:tcPr>
            <w:tcW w:w="1046" w:type="pct"/>
            <w:tcBorders>
              <w:top w:val="single" w:color="000000" w:sz="4" w:space="0"/>
              <w:left w:val="single" w:color="000000" w:sz="4" w:space="0"/>
              <w:bottom w:val="nil"/>
              <w:right w:val="single" w:color="000000" w:sz="4" w:space="0"/>
            </w:tcBorders>
            <w:noWrap w:val="0"/>
            <w:vAlign w:val="center"/>
          </w:tcPr>
          <w:p w14:paraId="623818B1">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类型：非接触式IC卡</w:t>
            </w:r>
          </w:p>
        </w:tc>
        <w:tc>
          <w:tcPr>
            <w:tcW w:w="9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48C286">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医院提供每个投标人5张连续号码的原有就诊卡，投标人按我院原有就诊卡数据格式制作品卡，样品卡可不印刷图案，但卡内部必须有正常的数据，且外部有印刷或激光打印的卡号并能够被我院软件正常读写使用。</w:t>
            </w:r>
          </w:p>
        </w:tc>
        <w:tc>
          <w:tcPr>
            <w:tcW w:w="6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49222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无效卡免费退换</w:t>
            </w:r>
          </w:p>
        </w:tc>
        <w:tc>
          <w:tcPr>
            <w:tcW w:w="568" w:type="pct"/>
            <w:vMerge w:val="restart"/>
            <w:tcBorders>
              <w:top w:val="single" w:color="000000" w:sz="4" w:space="0"/>
              <w:left w:val="single" w:color="000000" w:sz="4" w:space="0"/>
              <w:bottom w:val="single" w:color="000000" w:sz="4" w:space="0"/>
              <w:right w:val="single" w:color="000000" w:sz="4" w:space="0"/>
            </w:tcBorders>
            <w:noWrap/>
            <w:vAlign w:val="center"/>
          </w:tcPr>
          <w:p w14:paraId="6D19F92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张</w:t>
            </w:r>
          </w:p>
        </w:tc>
        <w:tc>
          <w:tcPr>
            <w:tcW w:w="643" w:type="pct"/>
            <w:vMerge w:val="restart"/>
            <w:tcBorders>
              <w:top w:val="single" w:color="000000" w:sz="4" w:space="0"/>
              <w:left w:val="single" w:color="000000" w:sz="4" w:space="0"/>
              <w:right w:val="single" w:color="000000" w:sz="4" w:space="0"/>
            </w:tcBorders>
            <w:noWrap/>
            <w:vAlign w:val="center"/>
          </w:tcPr>
          <w:p w14:paraId="2CF653E5">
            <w:pPr>
              <w:keepNext w:val="0"/>
              <w:keepLines w:val="0"/>
              <w:widowControl/>
              <w:suppressLineNumbers w:val="0"/>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w:t>
            </w:r>
          </w:p>
        </w:tc>
        <w:tc>
          <w:tcPr>
            <w:tcW w:w="569" w:type="pct"/>
            <w:vMerge w:val="restart"/>
            <w:tcBorders>
              <w:top w:val="single" w:color="000000" w:sz="4" w:space="0"/>
              <w:left w:val="single" w:color="000000" w:sz="4" w:space="0"/>
              <w:right w:val="single" w:color="000000" w:sz="4" w:space="0"/>
            </w:tcBorders>
            <w:noWrap/>
            <w:vAlign w:val="center"/>
          </w:tcPr>
          <w:p w14:paraId="555B9734">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2FCD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3" w:type="pct"/>
            <w:vMerge w:val="continue"/>
            <w:tcBorders>
              <w:top w:val="single" w:color="000000" w:sz="4" w:space="0"/>
              <w:left w:val="single" w:color="000000" w:sz="4" w:space="0"/>
              <w:bottom w:val="single" w:color="000000" w:sz="4" w:space="0"/>
              <w:right w:val="single" w:color="000000" w:sz="4" w:space="0"/>
            </w:tcBorders>
            <w:noWrap/>
            <w:vAlign w:val="center"/>
          </w:tcPr>
          <w:p w14:paraId="60CB2725">
            <w:pPr>
              <w:jc w:val="center"/>
              <w:rPr>
                <w:rFonts w:hint="eastAsia" w:ascii="黑体" w:hAnsi="宋体" w:eastAsia="黑体" w:cs="黑体"/>
                <w:i w:val="0"/>
                <w:iCs w:val="0"/>
                <w:color w:val="000000"/>
                <w:sz w:val="24"/>
                <w:szCs w:val="24"/>
                <w:u w:val="none"/>
              </w:rPr>
            </w:pPr>
          </w:p>
        </w:tc>
        <w:tc>
          <w:tcPr>
            <w:tcW w:w="1046" w:type="pct"/>
            <w:tcBorders>
              <w:top w:val="nil"/>
              <w:left w:val="single" w:color="000000" w:sz="4" w:space="0"/>
              <w:bottom w:val="single" w:color="000000" w:sz="4" w:space="0"/>
              <w:right w:val="single" w:color="000000" w:sz="4" w:space="0"/>
            </w:tcBorders>
            <w:noWrap w:val="0"/>
            <w:vAlign w:val="center"/>
          </w:tcPr>
          <w:p w14:paraId="1802D4AE">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规格：长度85.47mm-85.72mm、宽度53.92mm-54.03mm、厚度0.72mm-0.84mm.卡片四角圆角。</w:t>
            </w:r>
          </w:p>
        </w:tc>
        <w:tc>
          <w:tcPr>
            <w:tcW w:w="9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9BAB5">
            <w:pPr>
              <w:jc w:val="left"/>
              <w:rPr>
                <w:rFonts w:hint="eastAsia" w:ascii="黑体" w:hAnsi="宋体" w:eastAsia="黑体" w:cs="黑体"/>
                <w:i w:val="0"/>
                <w:iCs w:val="0"/>
                <w:color w:val="000000"/>
                <w:sz w:val="20"/>
                <w:szCs w:val="20"/>
                <w:u w:val="none"/>
              </w:rPr>
            </w:pPr>
          </w:p>
        </w:tc>
        <w:tc>
          <w:tcPr>
            <w:tcW w:w="6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A37792">
            <w:pPr>
              <w:jc w:val="center"/>
              <w:rPr>
                <w:rFonts w:hint="eastAsia" w:ascii="黑体" w:hAnsi="宋体" w:eastAsia="黑体" w:cs="黑体"/>
                <w:i w:val="0"/>
                <w:iCs w:val="0"/>
                <w:color w:val="000000"/>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noWrap/>
            <w:vAlign w:val="center"/>
          </w:tcPr>
          <w:p w14:paraId="79F25A8A">
            <w:pPr>
              <w:jc w:val="center"/>
              <w:rPr>
                <w:rFonts w:hint="eastAsia" w:ascii="黑体" w:hAnsi="宋体" w:eastAsia="黑体" w:cs="黑体"/>
                <w:i w:val="0"/>
                <w:iCs w:val="0"/>
                <w:color w:val="000000"/>
                <w:sz w:val="20"/>
                <w:szCs w:val="20"/>
                <w:u w:val="none"/>
              </w:rPr>
            </w:pPr>
          </w:p>
        </w:tc>
        <w:tc>
          <w:tcPr>
            <w:tcW w:w="643" w:type="pct"/>
            <w:vMerge w:val="continue"/>
            <w:tcBorders>
              <w:left w:val="single" w:color="000000" w:sz="4" w:space="0"/>
              <w:bottom w:val="single" w:color="000000" w:sz="4" w:space="0"/>
              <w:right w:val="single" w:color="000000" w:sz="4" w:space="0"/>
            </w:tcBorders>
            <w:noWrap/>
            <w:vAlign w:val="center"/>
          </w:tcPr>
          <w:p w14:paraId="77A35666">
            <w:pPr>
              <w:jc w:val="center"/>
              <w:rPr>
                <w:rFonts w:hint="eastAsia" w:ascii="黑体" w:hAnsi="宋体" w:eastAsia="黑体" w:cs="黑体"/>
                <w:i w:val="0"/>
                <w:iCs w:val="0"/>
                <w:color w:val="000000"/>
                <w:sz w:val="20"/>
                <w:szCs w:val="20"/>
                <w:u w:val="none"/>
              </w:rPr>
            </w:pPr>
          </w:p>
        </w:tc>
        <w:tc>
          <w:tcPr>
            <w:tcW w:w="569" w:type="pct"/>
            <w:vMerge w:val="continue"/>
            <w:tcBorders>
              <w:left w:val="single" w:color="000000" w:sz="4" w:space="0"/>
              <w:bottom w:val="single" w:color="000000" w:sz="4" w:space="0"/>
              <w:right w:val="single" w:color="000000" w:sz="4" w:space="0"/>
            </w:tcBorders>
            <w:noWrap/>
            <w:vAlign w:val="center"/>
          </w:tcPr>
          <w:p w14:paraId="2BFE21B5">
            <w:pPr>
              <w:jc w:val="center"/>
              <w:rPr>
                <w:rFonts w:hint="eastAsia" w:ascii="黑体" w:hAnsi="宋体" w:eastAsia="黑体" w:cs="黑体"/>
                <w:i w:val="0"/>
                <w:iCs w:val="0"/>
                <w:color w:val="000000"/>
                <w:sz w:val="20"/>
                <w:szCs w:val="20"/>
                <w:u w:val="none"/>
              </w:rPr>
            </w:pPr>
          </w:p>
        </w:tc>
      </w:tr>
    </w:tbl>
    <w:p w14:paraId="1AEBA2F6">
      <w:pPr>
        <w:adjustRightInd w:val="0"/>
        <w:snapToGrid w:val="0"/>
        <w:spacing w:line="500" w:lineRule="exact"/>
        <w:jc w:val="left"/>
        <w:rPr>
          <w:rFonts w:hint="eastAsia"/>
          <w:b/>
          <w:sz w:val="28"/>
          <w:szCs w:val="28"/>
          <w:lang w:val="en-US" w:eastAsia="zh-CN"/>
        </w:rPr>
      </w:pPr>
    </w:p>
    <w:p w14:paraId="692D96FE">
      <w:pPr>
        <w:adjustRightInd w:val="0"/>
        <w:snapToGrid w:val="0"/>
        <w:spacing w:line="500" w:lineRule="exact"/>
        <w:jc w:val="left"/>
        <w:rPr>
          <w:rFonts w:hint="eastAsia"/>
          <w:b/>
          <w:sz w:val="28"/>
          <w:szCs w:val="28"/>
        </w:rPr>
      </w:pPr>
      <w:r>
        <w:rPr>
          <w:rFonts w:hint="eastAsia"/>
          <w:b/>
          <w:sz w:val="28"/>
          <w:szCs w:val="28"/>
          <w:lang w:val="en-US" w:eastAsia="zh-CN"/>
        </w:rPr>
        <w:t>备注：若公司无相关产品的货源渠道，该项产品报价可以--填充或者空置，所有产品分家比较。</w:t>
      </w:r>
    </w:p>
    <w:p w14:paraId="6C872671">
      <w:pPr>
        <w:adjustRightInd w:val="0"/>
        <w:snapToGrid w:val="0"/>
        <w:spacing w:line="500" w:lineRule="exact"/>
        <w:jc w:val="center"/>
        <w:rPr>
          <w:rFonts w:hint="eastAsia"/>
          <w:b/>
          <w:sz w:val="36"/>
          <w:szCs w:val="36"/>
        </w:rPr>
      </w:pPr>
    </w:p>
    <w:p w14:paraId="57F75A41">
      <w:pPr>
        <w:adjustRightInd w:val="0"/>
        <w:snapToGrid w:val="0"/>
        <w:spacing w:line="500" w:lineRule="exact"/>
        <w:jc w:val="center"/>
        <w:rPr>
          <w:rFonts w:hint="eastAsia"/>
          <w:b/>
          <w:sz w:val="36"/>
          <w:szCs w:val="36"/>
        </w:rPr>
      </w:pPr>
    </w:p>
    <w:p w14:paraId="25330F65">
      <w:pPr>
        <w:adjustRightInd w:val="0"/>
        <w:snapToGrid w:val="0"/>
        <w:spacing w:line="500" w:lineRule="exact"/>
        <w:jc w:val="center"/>
        <w:rPr>
          <w:rFonts w:hint="eastAsia"/>
          <w:b/>
          <w:sz w:val="36"/>
          <w:szCs w:val="36"/>
        </w:rPr>
      </w:pPr>
    </w:p>
    <w:p w14:paraId="28D16645">
      <w:pPr>
        <w:adjustRightInd w:val="0"/>
        <w:snapToGrid w:val="0"/>
        <w:spacing w:line="500" w:lineRule="exact"/>
        <w:jc w:val="center"/>
        <w:rPr>
          <w:rFonts w:hint="eastAsia"/>
          <w:b/>
          <w:sz w:val="36"/>
          <w:szCs w:val="36"/>
        </w:rPr>
      </w:pPr>
    </w:p>
    <w:p w14:paraId="261DEDC4">
      <w:pPr>
        <w:adjustRightInd w:val="0"/>
        <w:snapToGrid w:val="0"/>
        <w:spacing w:line="500" w:lineRule="exact"/>
        <w:jc w:val="center"/>
        <w:rPr>
          <w:rFonts w:hint="eastAsia"/>
          <w:b/>
          <w:sz w:val="36"/>
          <w:szCs w:val="36"/>
        </w:rPr>
      </w:pPr>
    </w:p>
    <w:p w14:paraId="37546436">
      <w:pPr>
        <w:adjustRightInd w:val="0"/>
        <w:snapToGrid w:val="0"/>
        <w:spacing w:line="500" w:lineRule="exact"/>
        <w:jc w:val="center"/>
        <w:rPr>
          <w:rFonts w:hint="eastAsia"/>
          <w:b/>
          <w:sz w:val="36"/>
          <w:szCs w:val="36"/>
        </w:rPr>
      </w:pPr>
    </w:p>
    <w:p w14:paraId="636327B9">
      <w:pPr>
        <w:adjustRightInd w:val="0"/>
        <w:snapToGrid w:val="0"/>
        <w:spacing w:line="500" w:lineRule="exact"/>
        <w:jc w:val="center"/>
        <w:rPr>
          <w:rFonts w:hint="eastAsia"/>
          <w:b/>
          <w:sz w:val="36"/>
          <w:szCs w:val="36"/>
        </w:rPr>
      </w:pPr>
    </w:p>
    <w:p w14:paraId="7E5D42CB">
      <w:pPr>
        <w:adjustRightInd w:val="0"/>
        <w:snapToGrid w:val="0"/>
        <w:spacing w:line="500" w:lineRule="exact"/>
        <w:jc w:val="center"/>
        <w:rPr>
          <w:rFonts w:hint="eastAsia"/>
          <w:b/>
          <w:sz w:val="36"/>
          <w:szCs w:val="36"/>
        </w:rPr>
      </w:pPr>
    </w:p>
    <w:p w14:paraId="178F3A7D">
      <w:pPr>
        <w:adjustRightInd w:val="0"/>
        <w:snapToGrid w:val="0"/>
        <w:spacing w:line="500" w:lineRule="exact"/>
        <w:jc w:val="center"/>
        <w:rPr>
          <w:rFonts w:hint="eastAsia"/>
          <w:b/>
          <w:sz w:val="36"/>
          <w:szCs w:val="36"/>
        </w:rPr>
      </w:pPr>
    </w:p>
    <w:p w14:paraId="10888AEB">
      <w:pPr>
        <w:adjustRightInd w:val="0"/>
        <w:snapToGrid w:val="0"/>
        <w:spacing w:line="500" w:lineRule="exact"/>
        <w:jc w:val="center"/>
        <w:rPr>
          <w:rFonts w:hint="eastAsia"/>
          <w:b/>
          <w:sz w:val="36"/>
          <w:szCs w:val="36"/>
        </w:rPr>
      </w:pPr>
    </w:p>
    <w:p w14:paraId="5B8CA74D">
      <w:pPr>
        <w:adjustRightInd w:val="0"/>
        <w:snapToGrid w:val="0"/>
        <w:spacing w:line="500" w:lineRule="exact"/>
        <w:jc w:val="both"/>
        <w:rPr>
          <w:rFonts w:hint="eastAsia"/>
          <w:b/>
          <w:sz w:val="36"/>
          <w:szCs w:val="36"/>
        </w:rPr>
      </w:pPr>
    </w:p>
    <w:p w14:paraId="67CFE9FE">
      <w:pPr>
        <w:adjustRightInd w:val="0"/>
        <w:snapToGrid w:val="0"/>
        <w:spacing w:line="500" w:lineRule="exact"/>
        <w:jc w:val="center"/>
        <w:rPr>
          <w:b/>
          <w:sz w:val="36"/>
          <w:szCs w:val="36"/>
        </w:rPr>
      </w:pPr>
      <w:r>
        <w:rPr>
          <w:rFonts w:hint="eastAsia"/>
          <w:b/>
          <w:sz w:val="36"/>
          <w:szCs w:val="36"/>
        </w:rPr>
        <w:t>四、开标、评标办法及成交原则</w:t>
      </w:r>
    </w:p>
    <w:p w14:paraId="37FCC05C">
      <w:pPr>
        <w:widowControl/>
        <w:adjustRightInd w:val="0"/>
        <w:snapToGrid w:val="0"/>
        <w:spacing w:line="360" w:lineRule="auto"/>
        <w:ind w:firstLine="602" w:firstLineChars="200"/>
        <w:rPr>
          <w:rFonts w:ascii="仿宋" w:hAnsi="仿宋" w:eastAsia="仿宋"/>
          <w:b/>
          <w:sz w:val="30"/>
          <w:szCs w:val="30"/>
        </w:rPr>
      </w:pPr>
    </w:p>
    <w:p w14:paraId="67A8BA59">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668E08F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AEB624C">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23FDB65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A779F3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2EDB74A1">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588D854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40DC1786">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2C6D1EF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3D12CB96">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比价法</w:t>
      </w:r>
      <w:r>
        <w:rPr>
          <w:rFonts w:hint="eastAsia" w:ascii="仿宋" w:hAnsi="仿宋" w:eastAsia="仿宋" w:cs="宋体"/>
          <w:sz w:val="30"/>
          <w:szCs w:val="30"/>
        </w:rPr>
        <w:t>。</w:t>
      </w:r>
    </w:p>
    <w:p w14:paraId="573DAE43">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75687AC4">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00DA2DAC">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35DFC6B6">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37DDF36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329C177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64C597A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76656ADF">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4EAB5D19">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6E1DAAF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4C74ED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2888352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0FF08E5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2718F0C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1C8A8A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20909E5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4653625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4AD060F0">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45DDCA0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50F4C6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37D983E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4A9172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040A7E1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08ADA5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3FB4D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41A9111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6497BB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6E601D84">
      <w:r>
        <w:rPr>
          <w:rFonts w:hint="eastAsia" w:ascii="仿宋" w:hAnsi="仿宋" w:eastAsia="仿宋" w:cs="仿宋"/>
          <w:sz w:val="30"/>
          <w:szCs w:val="30"/>
        </w:rPr>
        <w:t>★号的），有一项不符合或未响应的；</w:t>
      </w:r>
    </w:p>
    <w:p w14:paraId="0B03DC24">
      <w:pPr>
        <w:pStyle w:val="29"/>
      </w:pPr>
    </w:p>
    <w:p w14:paraId="4A0DAC1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686159C2">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BE8EF99">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0BFF9C4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5CF994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5D307C8F">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6F9575A1">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23B42D90">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3D0A5FE">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0535339F">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27C6EBE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35CBDD3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736D3B7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1090160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121DD4">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1933B0C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64E7A9EE">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6C89EB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33B44DB8">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7157ADE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3E3106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73F4839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40D542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7737B1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1F1BBEE8">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267742C6">
      <w:pPr>
        <w:ind w:firstLine="600" w:firstLineChars="200"/>
        <w:rPr>
          <w:rFonts w:hint="eastAsia" w:ascii="仿宋" w:hAnsi="仿宋" w:eastAsia="仿宋"/>
          <w:sz w:val="28"/>
          <w:szCs w:val="28"/>
        </w:rPr>
      </w:pPr>
      <w:r>
        <w:rPr>
          <w:rFonts w:hint="eastAsia" w:ascii="仿宋" w:hAnsi="仿宋" w:eastAsia="仿宋" w:cs="仿宋"/>
          <w:sz w:val="30"/>
          <w:szCs w:val="30"/>
          <w:lang w:val="en-US" w:eastAsia="zh-CN"/>
        </w:rPr>
        <w:t>比价法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评标委员会根据评标原则和办法对所有投标文件进行集中审核，</w:t>
      </w:r>
      <w:r>
        <w:rPr>
          <w:rFonts w:hint="eastAsia" w:ascii="仿宋" w:hAnsi="仿宋" w:eastAsia="仿宋" w:cs="仿宋"/>
          <w:sz w:val="30"/>
          <w:szCs w:val="30"/>
          <w:lang w:val="en-US" w:eastAsia="zh-CN"/>
        </w:rPr>
        <w:t>按照价格高低进行</w:t>
      </w:r>
      <w:r>
        <w:rPr>
          <w:rFonts w:hint="eastAsia" w:ascii="仿宋" w:hAnsi="仿宋" w:eastAsia="仿宋" w:cs="仿宋"/>
          <w:sz w:val="30"/>
          <w:szCs w:val="30"/>
        </w:rPr>
        <w:t>评价。</w:t>
      </w:r>
    </w:p>
    <w:p w14:paraId="750B169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25AD1F2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60CB493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3A76F97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251D6E1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319973B3">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1011BA7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597C09FB">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6FF012E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070EE3A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7DE20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028CC67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03126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39443F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1DA066C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3B3912C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32DE7F1C">
      <w:pPr>
        <w:spacing w:line="360" w:lineRule="auto"/>
        <w:rPr>
          <w:rFonts w:hint="eastAsia"/>
        </w:rPr>
      </w:pPr>
      <w:r>
        <w:rPr>
          <w:rFonts w:hint="eastAsia" w:ascii="仿宋" w:hAnsi="仿宋" w:eastAsia="仿宋"/>
          <w:b/>
          <w:sz w:val="30"/>
          <w:szCs w:val="30"/>
        </w:rPr>
        <w:t>3.9.6评标办法选择</w:t>
      </w:r>
    </w:p>
    <w:p w14:paraId="200FBE2B">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13A4B080">
      <w:pPr>
        <w:pStyle w:val="6"/>
        <w:ind w:firstLine="562" w:firstLineChars="200"/>
        <w:rPr>
          <w:b/>
          <w:bCs/>
        </w:rPr>
      </w:pPr>
      <w:r>
        <w:rPr>
          <w:rFonts w:hint="eastAsia" w:ascii="仿宋" w:hAnsi="仿宋" w:eastAsia="仿宋"/>
          <w:b/>
          <w:sz w:val="28"/>
          <w:szCs w:val="28"/>
        </w:rPr>
        <w:t>有效投标人不低于3家的：</w:t>
      </w:r>
    </w:p>
    <w:p w14:paraId="2E90844F">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1214FD8">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6E9C3B09">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598E0749">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比价</w:t>
      </w:r>
      <w:r>
        <w:rPr>
          <w:rFonts w:hint="eastAsia" w:ascii="仿宋" w:hAnsi="仿宋" w:eastAsia="仿宋"/>
          <w:b/>
          <w:bCs/>
          <w:sz w:val="28"/>
          <w:szCs w:val="28"/>
        </w:rPr>
        <w:t>法</w:t>
      </w:r>
    </w:p>
    <w:p w14:paraId="3530BC63">
      <w:pPr>
        <w:pStyle w:val="6"/>
        <w:ind w:firstLine="562" w:firstLineChars="200"/>
        <w:rPr>
          <w:b/>
          <w:bCs/>
        </w:rPr>
      </w:pPr>
      <w:r>
        <w:rPr>
          <w:rFonts w:hint="eastAsia" w:ascii="仿宋" w:hAnsi="仿宋" w:eastAsia="仿宋"/>
          <w:b/>
          <w:sz w:val="28"/>
          <w:szCs w:val="28"/>
        </w:rPr>
        <w:t>有效投标人不低于3家的：</w:t>
      </w:r>
    </w:p>
    <w:p w14:paraId="7FFAF14C">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12F3EE3">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82AE75F">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132BEC5">
      <w:pPr>
        <w:jc w:val="center"/>
        <w:rPr>
          <w:rFonts w:hint="eastAsia" w:ascii="宋体" w:hAnsi="宋体"/>
          <w:b/>
          <w:bCs/>
          <w:sz w:val="36"/>
          <w:szCs w:val="36"/>
          <w:lang w:eastAsia="zh-CN"/>
        </w:rPr>
      </w:pPr>
    </w:p>
    <w:p w14:paraId="39F021FD">
      <w:pPr>
        <w:pStyle w:val="6"/>
        <w:rPr>
          <w:rFonts w:hint="eastAsia" w:ascii="宋体" w:hAnsi="宋体"/>
          <w:b/>
          <w:bCs/>
          <w:sz w:val="36"/>
          <w:szCs w:val="36"/>
          <w:lang w:eastAsia="zh-CN"/>
        </w:rPr>
      </w:pPr>
    </w:p>
    <w:p w14:paraId="51A360CD">
      <w:pPr>
        <w:pStyle w:val="16"/>
        <w:rPr>
          <w:rFonts w:hint="eastAsia" w:ascii="宋体" w:hAnsi="宋体"/>
          <w:b/>
          <w:bCs/>
          <w:sz w:val="36"/>
          <w:szCs w:val="36"/>
          <w:lang w:eastAsia="zh-CN"/>
        </w:rPr>
      </w:pPr>
    </w:p>
    <w:p w14:paraId="29844E6B">
      <w:pPr>
        <w:rPr>
          <w:rFonts w:hint="eastAsia" w:ascii="宋体" w:hAnsi="宋体"/>
          <w:b/>
          <w:bCs/>
          <w:sz w:val="36"/>
          <w:szCs w:val="36"/>
          <w:lang w:eastAsia="zh-CN"/>
        </w:rPr>
      </w:pPr>
    </w:p>
    <w:p w14:paraId="547E0A0B">
      <w:pPr>
        <w:pStyle w:val="6"/>
        <w:rPr>
          <w:rFonts w:hint="eastAsia" w:ascii="宋体" w:hAnsi="宋体"/>
          <w:b/>
          <w:bCs/>
          <w:sz w:val="36"/>
          <w:szCs w:val="36"/>
          <w:lang w:eastAsia="zh-CN"/>
        </w:rPr>
      </w:pPr>
    </w:p>
    <w:p w14:paraId="2A3D7E62">
      <w:pPr>
        <w:pStyle w:val="16"/>
        <w:ind w:left="0" w:leftChars="0" w:firstLine="0" w:firstLineChars="0"/>
        <w:rPr>
          <w:rFonts w:hint="eastAsia"/>
          <w:lang w:eastAsia="zh-CN"/>
        </w:rPr>
      </w:pPr>
    </w:p>
    <w:p w14:paraId="2DFDBC21">
      <w:pPr>
        <w:rPr>
          <w:rFonts w:hint="eastAsia"/>
          <w:lang w:eastAsia="zh-CN"/>
        </w:rPr>
      </w:pPr>
    </w:p>
    <w:p w14:paraId="6D181A87">
      <w:pPr>
        <w:rPr>
          <w:rFonts w:hint="eastAsia"/>
          <w:lang w:eastAsia="zh-CN"/>
        </w:rPr>
      </w:pPr>
    </w:p>
    <w:p w14:paraId="14E6F677">
      <w:pPr>
        <w:rPr>
          <w:rFonts w:hint="eastAsia"/>
          <w:lang w:eastAsia="zh-CN"/>
        </w:rPr>
      </w:pPr>
    </w:p>
    <w:p w14:paraId="7624A82B">
      <w:pPr>
        <w:rPr>
          <w:rFonts w:hint="eastAsia"/>
          <w:lang w:eastAsia="zh-CN"/>
        </w:rPr>
      </w:pPr>
    </w:p>
    <w:p w14:paraId="34C55526">
      <w:pPr>
        <w:rPr>
          <w:rFonts w:hint="eastAsia"/>
          <w:lang w:eastAsia="zh-CN"/>
        </w:rPr>
      </w:pPr>
    </w:p>
    <w:p w14:paraId="41F85AD5">
      <w:pPr>
        <w:rPr>
          <w:rFonts w:hint="eastAsia"/>
          <w:lang w:eastAsia="zh-CN"/>
        </w:rPr>
      </w:pPr>
    </w:p>
    <w:p w14:paraId="10571304">
      <w:pPr>
        <w:rPr>
          <w:rFonts w:hint="eastAsia"/>
          <w:lang w:eastAsia="zh-CN"/>
        </w:rPr>
      </w:pPr>
    </w:p>
    <w:p w14:paraId="3EE3D5A8">
      <w:pPr>
        <w:rPr>
          <w:rFonts w:hint="eastAsia"/>
          <w:lang w:eastAsia="zh-CN"/>
        </w:rPr>
      </w:pPr>
    </w:p>
    <w:p w14:paraId="56CBF4D3">
      <w:pPr>
        <w:rPr>
          <w:rFonts w:hint="eastAsia"/>
          <w:lang w:eastAsia="zh-CN"/>
        </w:rPr>
      </w:pPr>
    </w:p>
    <w:p w14:paraId="42FDD520">
      <w:pPr>
        <w:rPr>
          <w:rFonts w:hint="eastAsia"/>
          <w:lang w:eastAsia="zh-CN"/>
        </w:rPr>
      </w:pPr>
    </w:p>
    <w:p w14:paraId="6D0B03CE">
      <w:pPr>
        <w:rPr>
          <w:rFonts w:hint="eastAsia"/>
          <w:lang w:eastAsia="zh-CN"/>
        </w:rPr>
      </w:pPr>
    </w:p>
    <w:p w14:paraId="2407AEF3">
      <w:pPr>
        <w:rPr>
          <w:rFonts w:hint="eastAsia"/>
          <w:lang w:eastAsia="zh-CN"/>
        </w:rPr>
      </w:pPr>
    </w:p>
    <w:p w14:paraId="7A9B4053">
      <w:pPr>
        <w:rPr>
          <w:rFonts w:hint="eastAsia"/>
          <w:lang w:eastAsia="zh-CN"/>
        </w:rPr>
      </w:pPr>
    </w:p>
    <w:p w14:paraId="4C2CC1A7">
      <w:pPr>
        <w:rPr>
          <w:rFonts w:hint="eastAsia"/>
          <w:lang w:eastAsia="zh-CN"/>
        </w:rPr>
      </w:pPr>
    </w:p>
    <w:p w14:paraId="767171B0">
      <w:pPr>
        <w:rPr>
          <w:rFonts w:hint="eastAsia"/>
          <w:lang w:eastAsia="zh-CN"/>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351210FC">
      <w:pPr>
        <w:jc w:val="center"/>
        <w:rPr>
          <w:rFonts w:hint="eastAsia" w:ascii="仿宋" w:hAnsi="仿宋" w:eastAsia="仿宋"/>
          <w:b/>
          <w:bCs/>
          <w:sz w:val="44"/>
          <w:szCs w:val="44"/>
        </w:rPr>
      </w:pPr>
      <w:r>
        <w:rPr>
          <w:rFonts w:hint="eastAsia" w:ascii="仿宋" w:hAnsi="仿宋" w:eastAsia="仿宋"/>
          <w:b/>
          <w:bCs/>
          <w:sz w:val="44"/>
          <w:szCs w:val="44"/>
          <w:lang w:val="en-US" w:eastAsia="zh-CN"/>
        </w:rPr>
        <w:t xml:space="preserve">协 议 供 货 合 </w:t>
      </w:r>
      <w:r>
        <w:rPr>
          <w:rFonts w:hint="eastAsia" w:ascii="仿宋" w:hAnsi="仿宋" w:eastAsia="仿宋"/>
          <w:b/>
          <w:bCs/>
          <w:sz w:val="44"/>
          <w:szCs w:val="44"/>
        </w:rPr>
        <w:t>同</w:t>
      </w:r>
    </w:p>
    <w:p w14:paraId="0877947C">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甲方：濮阳县中医医院</w:t>
      </w:r>
    </w:p>
    <w:p w14:paraId="1EE08530">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乙方：</w:t>
      </w:r>
    </w:p>
    <w:p w14:paraId="18F48C83">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乙方经参加甲方组织的竞标并中标，经双方协商达成如下合同条款：</w:t>
      </w:r>
    </w:p>
    <w:p w14:paraId="1124DBE1">
      <w:pPr>
        <w:numPr>
          <w:ilvl w:val="0"/>
          <w:numId w:val="3"/>
        </w:numPr>
        <w:snapToGrid w:val="0"/>
        <w:spacing w:line="360" w:lineRule="auto"/>
        <w:rPr>
          <w:rFonts w:hint="eastAsia" w:ascii="仿宋" w:hAnsi="仿宋" w:eastAsia="仿宋" w:cs="仿宋"/>
          <w:sz w:val="30"/>
          <w:szCs w:val="30"/>
          <w:lang w:val="en-US"/>
        </w:rPr>
      </w:pPr>
      <w:r>
        <w:rPr>
          <w:rFonts w:hint="eastAsia" w:ascii="仿宋" w:hAnsi="仿宋" w:eastAsia="仿宋" w:cs="仿宋"/>
          <w:sz w:val="30"/>
          <w:szCs w:val="30"/>
        </w:rPr>
        <w:t>乙方</w:t>
      </w:r>
      <w:r>
        <w:rPr>
          <w:rFonts w:hint="eastAsia" w:ascii="仿宋" w:hAnsi="仿宋" w:eastAsia="仿宋" w:cs="仿宋"/>
          <w:sz w:val="30"/>
          <w:szCs w:val="30"/>
          <w:lang w:val="en-US" w:eastAsia="zh-CN"/>
        </w:rPr>
        <w:t>在协议期内向甲方按照招标价格供应</w:t>
      </w:r>
      <w:r>
        <w:rPr>
          <w:rFonts w:hint="eastAsia" w:ascii="仿宋" w:hAnsi="仿宋" w:eastAsia="仿宋" w:cs="仿宋"/>
          <w:sz w:val="30"/>
          <w:szCs w:val="30"/>
          <w:u w:val="single"/>
          <w:lang w:val="en-US" w:eastAsia="zh-CN"/>
        </w:rPr>
        <w:t>计算机、打印机及耗材</w:t>
      </w:r>
      <w:r>
        <w:rPr>
          <w:rFonts w:hint="eastAsia" w:ascii="仿宋" w:hAnsi="仿宋" w:eastAsia="仿宋" w:cs="仿宋"/>
          <w:sz w:val="30"/>
          <w:szCs w:val="30"/>
          <w:lang w:val="en-US" w:eastAsia="zh-CN"/>
        </w:rPr>
        <w:t>，具体详细参数规格及要求依据投标文件内容执行。</w:t>
      </w:r>
    </w:p>
    <w:p w14:paraId="38AC3672">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2.成交价格：</w:t>
      </w:r>
      <w:r>
        <w:rPr>
          <w:rFonts w:hint="eastAsia" w:ascii="仿宋" w:hAnsi="仿宋" w:eastAsia="仿宋" w:cs="仿宋"/>
          <w:sz w:val="30"/>
          <w:szCs w:val="30"/>
          <w:lang w:val="en-US" w:eastAsia="zh-CN"/>
        </w:rPr>
        <w:t>每单项产品单位数量中标价格</w:t>
      </w:r>
      <w:r>
        <w:rPr>
          <w:rFonts w:hint="eastAsia" w:ascii="仿宋" w:hAnsi="仿宋" w:eastAsia="仿宋" w:cs="仿宋"/>
          <w:sz w:val="30"/>
          <w:szCs w:val="30"/>
        </w:rPr>
        <w:t>。</w:t>
      </w:r>
    </w:p>
    <w:p w14:paraId="4F8AE92E">
      <w:pPr>
        <w:snapToGrid w:val="0"/>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供货要求：</w:t>
      </w:r>
    </w:p>
    <w:tbl>
      <w:tblPr>
        <w:tblStyle w:val="20"/>
        <w:tblW w:w="8335" w:type="dxa"/>
        <w:tblInd w:w="0" w:type="dxa"/>
        <w:tblLayout w:type="fixed"/>
        <w:tblCellMar>
          <w:top w:w="0" w:type="dxa"/>
          <w:left w:w="0" w:type="dxa"/>
          <w:bottom w:w="0" w:type="dxa"/>
          <w:right w:w="0" w:type="dxa"/>
        </w:tblCellMar>
      </w:tblPr>
      <w:tblGrid>
        <w:gridCol w:w="926"/>
        <w:gridCol w:w="7409"/>
      </w:tblGrid>
      <w:tr w14:paraId="36189186">
        <w:tblPrEx>
          <w:tblCellMar>
            <w:top w:w="0" w:type="dxa"/>
            <w:left w:w="0" w:type="dxa"/>
            <w:bottom w:w="0" w:type="dxa"/>
            <w:right w:w="0" w:type="dxa"/>
          </w:tblCellMar>
        </w:tblPrEx>
        <w:trPr>
          <w:trHeight w:val="930" w:hRule="atLeast"/>
        </w:trPr>
        <w:tc>
          <w:tcPr>
            <w:tcW w:w="9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3ADFB">
            <w:pPr>
              <w:widowControl/>
              <w:jc w:val="center"/>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类别</w:t>
            </w:r>
          </w:p>
        </w:tc>
        <w:tc>
          <w:tcPr>
            <w:tcW w:w="7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6BB14">
            <w:pPr>
              <w:widowControl/>
              <w:jc w:val="center"/>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具体要求</w:t>
            </w:r>
          </w:p>
        </w:tc>
      </w:tr>
      <w:tr w14:paraId="2662F8BE">
        <w:tblPrEx>
          <w:tblCellMar>
            <w:top w:w="0" w:type="dxa"/>
            <w:left w:w="0" w:type="dxa"/>
            <w:bottom w:w="0" w:type="dxa"/>
            <w:right w:w="0" w:type="dxa"/>
          </w:tblCellMar>
        </w:tblPrEx>
        <w:trPr>
          <w:trHeight w:val="862" w:hRule="atLeast"/>
        </w:trPr>
        <w:tc>
          <w:tcPr>
            <w:tcW w:w="926" w:type="dxa"/>
            <w:vMerge w:val="restart"/>
            <w:tcBorders>
              <w:left w:val="single" w:color="000000" w:sz="4" w:space="0"/>
              <w:right w:val="single" w:color="000000" w:sz="4" w:space="0"/>
            </w:tcBorders>
            <w:noWrap/>
            <w:tcMar>
              <w:top w:w="15" w:type="dxa"/>
              <w:left w:w="15" w:type="dxa"/>
              <w:right w:w="15" w:type="dxa"/>
            </w:tcMar>
            <w:vAlign w:val="center"/>
          </w:tcPr>
          <w:p w14:paraId="751678D4">
            <w:pPr>
              <w:widowControl/>
              <w:jc w:val="center"/>
              <w:textAlignment w:val="center"/>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总体要求</w:t>
            </w: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A4C79">
            <w:pPr>
              <w:widowControl/>
              <w:jc w:val="left"/>
              <w:textAlignment w:val="center"/>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协议供货期自签订协议之日起，截至日期为下次招标日期</w:t>
            </w:r>
          </w:p>
        </w:tc>
      </w:tr>
      <w:tr w14:paraId="71436FA8">
        <w:tblPrEx>
          <w:tblCellMar>
            <w:top w:w="0" w:type="dxa"/>
            <w:left w:w="0" w:type="dxa"/>
            <w:bottom w:w="0" w:type="dxa"/>
            <w:right w:w="0" w:type="dxa"/>
          </w:tblCellMar>
        </w:tblPrEx>
        <w:trPr>
          <w:trHeight w:val="815"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1924D">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3440">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有专用微信与院方工作人员对接，院方需求和公司反馈沟通皆以微信内容为依据</w:t>
            </w:r>
          </w:p>
        </w:tc>
      </w:tr>
      <w:tr w14:paraId="2B33BCC9">
        <w:tblPrEx>
          <w:tblCellMar>
            <w:top w:w="0" w:type="dxa"/>
            <w:left w:w="0" w:type="dxa"/>
            <w:bottom w:w="0" w:type="dxa"/>
            <w:right w:w="0" w:type="dxa"/>
          </w:tblCellMar>
        </w:tblPrEx>
        <w:trPr>
          <w:trHeight w:val="828"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1ECCC">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509DD">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供货公司必须提供国内原装未拆封行货</w:t>
            </w:r>
          </w:p>
        </w:tc>
      </w:tr>
      <w:tr w14:paraId="5B6BB57E">
        <w:tblPrEx>
          <w:tblCellMar>
            <w:top w:w="0" w:type="dxa"/>
            <w:left w:w="0" w:type="dxa"/>
            <w:bottom w:w="0" w:type="dxa"/>
            <w:right w:w="0" w:type="dxa"/>
          </w:tblCellMar>
        </w:tblPrEx>
        <w:trPr>
          <w:trHeight w:val="2005"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F82A0">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3B6AE">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 xml:space="preserve">院方提出货物需求时，第一中标公司需在3个工作日内送货上门并附带货物签收单和发票（接受电子发票）。如遇特殊情况需在院方提出需求的24小时内与院方沟通协调，经过院方工作人员同意后可适当延期，最长不超过7个工作日。7个工作日内未供货的（供货周期以医院工作人员货物签收单日期为依据），院方默认公司自动放弃该物品的中标资格！由第二中标公司供货，以此类推                                                                                                                             </w:t>
            </w:r>
          </w:p>
        </w:tc>
      </w:tr>
      <w:tr w14:paraId="1557529B">
        <w:tblPrEx>
          <w:tblCellMar>
            <w:top w:w="0" w:type="dxa"/>
            <w:left w:w="0" w:type="dxa"/>
            <w:bottom w:w="0" w:type="dxa"/>
            <w:right w:w="0" w:type="dxa"/>
          </w:tblCellMar>
        </w:tblPrEx>
        <w:trPr>
          <w:trHeight w:val="1591"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01FFD">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2ED2A">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如院方发现第一中标公司提供货品不是原装货品、已拆封货品，严重受损货品的，不予接收，中标公司需在48小时内进行退换。不能退换或者其他情节严重的取消其供货资格，两年之内不再接受该公司资质参与医院任何招投标项目。并由第二中标公司供货，以此类推</w:t>
            </w:r>
          </w:p>
        </w:tc>
      </w:tr>
      <w:tr w14:paraId="6E5A116D">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43415">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A157D">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设备拆箱使用时发现有质量问题或故障，供货公司应再接到通知后4小时内前来查看，确认有质量问题或故障的，应提供备用设备，并在3个工作日内进行退换</w:t>
            </w:r>
          </w:p>
        </w:tc>
      </w:tr>
      <w:tr w14:paraId="1DBF023D">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19947">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419F8">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累计两种设备品种弃标的（包含7个工作日未到货），取消其供货资格，两年之内不再接受该公司参与医院任何招投标项目</w:t>
            </w:r>
          </w:p>
        </w:tc>
      </w:tr>
      <w:tr w14:paraId="6AF9A419">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604DA">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2B9C4">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如遇中标产品市场停产原因，公司可以按中标价格供应院方许可的配置参数不低于投标产品的货物</w:t>
            </w:r>
          </w:p>
        </w:tc>
      </w:tr>
      <w:tr w14:paraId="2C92C25A">
        <w:tblPrEx>
          <w:tblCellMar>
            <w:top w:w="0" w:type="dxa"/>
            <w:left w:w="0" w:type="dxa"/>
            <w:bottom w:w="0" w:type="dxa"/>
            <w:right w:w="0" w:type="dxa"/>
          </w:tblCellMar>
        </w:tblPrEx>
        <w:trPr>
          <w:trHeight w:val="674"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19DD1">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9F2E3">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设备类严格按照售后服务标准和时限执行（以发票日期为准）</w:t>
            </w:r>
          </w:p>
        </w:tc>
      </w:tr>
      <w:tr w14:paraId="23799DF4">
        <w:tblPrEx>
          <w:tblCellMar>
            <w:top w:w="0" w:type="dxa"/>
            <w:left w:w="0" w:type="dxa"/>
            <w:bottom w:w="0" w:type="dxa"/>
            <w:right w:w="0" w:type="dxa"/>
          </w:tblCellMar>
        </w:tblPrEx>
        <w:trPr>
          <w:trHeight w:val="70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26C07">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172EC">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设备类提供的发票页面里备注框里应填写好所供设备的唯一序列号</w:t>
            </w:r>
          </w:p>
        </w:tc>
      </w:tr>
      <w:tr w14:paraId="6E1FBD81">
        <w:tblPrEx>
          <w:tblCellMar>
            <w:top w:w="0" w:type="dxa"/>
            <w:left w:w="0" w:type="dxa"/>
            <w:bottom w:w="0" w:type="dxa"/>
            <w:right w:w="0" w:type="dxa"/>
          </w:tblCellMar>
        </w:tblPrEx>
        <w:trPr>
          <w:trHeight w:val="868"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05811">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99C84">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供货公司提供的耗材距离最终保质日期必须超过该产品保质期的一半以上，保质期为一年的产品不得低于9个月</w:t>
            </w:r>
          </w:p>
        </w:tc>
      </w:tr>
      <w:tr w14:paraId="380D3AD4">
        <w:tblPrEx>
          <w:tblCellMar>
            <w:top w:w="0" w:type="dxa"/>
            <w:left w:w="0" w:type="dxa"/>
            <w:bottom w:w="0" w:type="dxa"/>
            <w:right w:w="0" w:type="dxa"/>
          </w:tblCellMar>
        </w:tblPrEx>
        <w:trPr>
          <w:trHeight w:val="930" w:hRule="atLeast"/>
        </w:trPr>
        <w:tc>
          <w:tcPr>
            <w:tcW w:w="9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3763E">
            <w:pPr>
              <w:jc w:val="center"/>
              <w:rPr>
                <w:rFonts w:hint="eastAsia" w:ascii="仿宋" w:hAnsi="仿宋" w:eastAsia="仿宋" w:cs="仿宋"/>
                <w:color w:val="000000"/>
                <w:sz w:val="30"/>
                <w:szCs w:val="30"/>
              </w:rPr>
            </w:pPr>
          </w:p>
        </w:tc>
        <w:tc>
          <w:tcPr>
            <w:tcW w:w="7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E2543">
            <w:pPr>
              <w:widowControl/>
              <w:jc w:val="left"/>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因耗材质量问题引起的院方设备故障，供货公司应负责免费维修，维修期间提供备用设备。设备故障情节严重的，取消其供货资格</w:t>
            </w:r>
          </w:p>
        </w:tc>
      </w:tr>
    </w:tbl>
    <w:p w14:paraId="10B1607E">
      <w:pPr>
        <w:snapToGrid w:val="0"/>
        <w:spacing w:line="360" w:lineRule="auto"/>
        <w:rPr>
          <w:rFonts w:hint="eastAsia" w:ascii="仿宋" w:hAnsi="仿宋" w:eastAsia="仿宋" w:cs="仿宋"/>
          <w:sz w:val="30"/>
          <w:szCs w:val="30"/>
          <w:lang w:val="en-US" w:eastAsia="zh-CN"/>
        </w:rPr>
      </w:pPr>
    </w:p>
    <w:p w14:paraId="181BCCE6">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供货周期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下次该项目招标日期</w:t>
      </w:r>
      <w:r>
        <w:rPr>
          <w:rFonts w:hint="eastAsia" w:ascii="仿宋" w:hAnsi="仿宋" w:eastAsia="仿宋" w:cs="仿宋"/>
          <w:sz w:val="30"/>
          <w:szCs w:val="30"/>
        </w:rPr>
        <w:t>。</w:t>
      </w:r>
    </w:p>
    <w:p w14:paraId="115B6286">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5.交货地点及运费：甲方指定地点，费用由乙方承担。</w:t>
      </w:r>
    </w:p>
    <w:p w14:paraId="683161B9">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6.甲方无正当理由拒收设备（服务）、拒付款应向乙方偿付拒付部分设备（服务）款总额5%的违约金。甲方逾期付款的，应向乙方每日偿付欠款部分0.05%的违约金。乙方不能交付设备（服务）的，需向甲方支付未缴付部分设备（服务）款的5%的违约金。逾期交货（服务）乙方向甲方每日偿付设备（服务）款总值的0.05%的违约金</w:t>
      </w:r>
      <w:r>
        <w:rPr>
          <w:rFonts w:hint="eastAsia" w:ascii="仿宋" w:hAnsi="仿宋" w:eastAsia="仿宋" w:cs="仿宋"/>
          <w:sz w:val="30"/>
          <w:szCs w:val="30"/>
          <w:lang w:eastAsia="zh-CN"/>
        </w:rPr>
        <w:t>。</w:t>
      </w:r>
      <w:r>
        <w:rPr>
          <w:rFonts w:hint="eastAsia" w:ascii="仿宋" w:hAnsi="仿宋" w:eastAsia="仿宋" w:cs="仿宋"/>
          <w:sz w:val="30"/>
          <w:szCs w:val="30"/>
        </w:rPr>
        <w:t>乙方所供设备（服务）不符合合同规定，甲方有权拒收设备（服务），乙方应负责免费更换，因更换造成逾期交货，按逾期交货（服务）处理。</w:t>
      </w:r>
    </w:p>
    <w:p w14:paraId="335B9FA7">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招标目录等</w:t>
      </w:r>
      <w:r>
        <w:rPr>
          <w:rFonts w:hint="eastAsia" w:ascii="仿宋" w:hAnsi="仿宋" w:eastAsia="仿宋" w:cs="仿宋"/>
          <w:sz w:val="30"/>
          <w:szCs w:val="30"/>
        </w:rPr>
        <w:t>其他约定见乙方投标书及合同附页。乙方投标书及合同附页是本合同不可分割的一部分，并具同等法律效力。投标书中与合同或合同附页不同的以合同或合同附页为准（比如价格及付款方式）。</w:t>
      </w:r>
    </w:p>
    <w:p w14:paraId="3F2EEE5E">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8.本合同一式三份，甲方持有二份，乙方持有一份。本合同自签订之日起即生效。</w:t>
      </w:r>
    </w:p>
    <w:p w14:paraId="077CDEED">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9.本合同发生争议产生的诉讼，由甲方所在地法院裁决。</w:t>
      </w:r>
    </w:p>
    <w:p w14:paraId="0DF7DF60">
      <w:pPr>
        <w:snapToGrid w:val="0"/>
        <w:spacing w:line="360" w:lineRule="auto"/>
        <w:rPr>
          <w:rFonts w:hint="eastAsia" w:ascii="仿宋" w:hAnsi="仿宋" w:eastAsia="仿宋" w:cs="仿宋"/>
          <w:sz w:val="30"/>
          <w:szCs w:val="30"/>
        </w:rPr>
      </w:pPr>
    </w:p>
    <w:p w14:paraId="031D531C">
      <w:pPr>
        <w:widowControl/>
        <w:rPr>
          <w:rFonts w:hint="eastAsia" w:ascii="仿宋" w:hAnsi="仿宋" w:eastAsia="仿宋" w:cs="仿宋"/>
          <w:sz w:val="30"/>
          <w:szCs w:val="30"/>
        </w:rPr>
      </w:pPr>
      <w:r>
        <w:rPr>
          <w:rFonts w:hint="eastAsia" w:ascii="仿宋" w:hAnsi="仿宋" w:eastAsia="仿宋" w:cs="仿宋"/>
          <w:sz w:val="30"/>
          <w:szCs w:val="30"/>
        </w:rPr>
        <w:t>甲方：  濮阳县中医医院</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乙方：</w:t>
      </w:r>
    </w:p>
    <w:p w14:paraId="262E23BE">
      <w:pPr>
        <w:snapToGrid w:val="0"/>
        <w:spacing w:line="360" w:lineRule="auto"/>
        <w:ind w:firstLine="1500" w:firstLineChars="500"/>
        <w:rPr>
          <w:rFonts w:hint="eastAsia" w:ascii="仿宋" w:hAnsi="仿宋" w:eastAsia="仿宋" w:cs="仿宋"/>
          <w:color w:val="FF0000"/>
          <w:sz w:val="30"/>
          <w:szCs w:val="30"/>
        </w:rPr>
      </w:pPr>
      <w:r>
        <w:rPr>
          <w:rFonts w:hint="eastAsia" w:ascii="仿宋" w:hAnsi="仿宋" w:eastAsia="仿宋" w:cs="仿宋"/>
          <w:sz w:val="30"/>
          <w:szCs w:val="30"/>
        </w:rPr>
        <w:tab/>
      </w:r>
    </w:p>
    <w:p w14:paraId="1AC71835">
      <w:pPr>
        <w:snapToGrid w:val="0"/>
        <w:spacing w:line="360" w:lineRule="auto"/>
        <w:rPr>
          <w:rFonts w:hint="eastAsia" w:ascii="仿宋" w:hAnsi="仿宋" w:eastAsia="仿宋" w:cs="仿宋"/>
          <w:color w:val="FF0000"/>
          <w:sz w:val="30"/>
          <w:szCs w:val="30"/>
        </w:rPr>
      </w:pPr>
      <w:r>
        <w:rPr>
          <w:rFonts w:hint="eastAsia" w:ascii="仿宋" w:hAnsi="仿宋" w:eastAsia="仿宋" w:cs="仿宋"/>
          <w:sz w:val="30"/>
          <w:szCs w:val="30"/>
        </w:rPr>
        <w:t>代表人：</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 xml:space="preserve">            代表人：</w:t>
      </w:r>
    </w:p>
    <w:p w14:paraId="7EAC39C2">
      <w:pPr>
        <w:snapToGrid w:val="0"/>
        <w:spacing w:line="360" w:lineRule="auto"/>
        <w:ind w:left="4410" w:leftChars="2100"/>
        <w:rPr>
          <w:rFonts w:hint="eastAsia" w:ascii="仿宋" w:hAnsi="仿宋" w:eastAsia="仿宋" w:cs="仿宋"/>
          <w:sz w:val="30"/>
          <w:szCs w:val="30"/>
        </w:rPr>
      </w:pPr>
      <w:r>
        <w:rPr>
          <w:rFonts w:hint="eastAsia" w:ascii="仿宋" w:hAnsi="仿宋" w:eastAsia="仿宋" w:cs="仿宋"/>
          <w:sz w:val="30"/>
          <w:szCs w:val="30"/>
        </w:rPr>
        <w:t>联系电话：</w:t>
      </w:r>
    </w:p>
    <w:p w14:paraId="226E2B6D">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公章：                               公章：</w:t>
      </w:r>
    </w:p>
    <w:p w14:paraId="4E7302F2">
      <w:pPr>
        <w:snapToGrid w:val="0"/>
        <w:spacing w:line="360" w:lineRule="auto"/>
        <w:ind w:firstLine="2400" w:firstLineChars="800"/>
        <w:jc w:val="left"/>
        <w:rPr>
          <w:rFonts w:hint="eastAsia" w:ascii="仿宋" w:hAnsi="仿宋" w:eastAsia="仿宋" w:cs="仿宋"/>
          <w:color w:val="FF0000"/>
          <w:sz w:val="30"/>
          <w:szCs w:val="30"/>
        </w:rPr>
      </w:pPr>
      <w:r>
        <w:rPr>
          <w:rFonts w:hint="eastAsia" w:ascii="仿宋" w:hAnsi="仿宋" w:eastAsia="仿宋" w:cs="仿宋"/>
          <w:color w:val="FF0000"/>
          <w:sz w:val="30"/>
          <w:szCs w:val="30"/>
        </w:rPr>
        <w:t xml:space="preserve">年 </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 xml:space="preserve">   </w:t>
      </w:r>
      <w:r>
        <w:rPr>
          <w:rFonts w:hint="eastAsia" w:ascii="仿宋" w:hAnsi="仿宋" w:eastAsia="仿宋" w:cs="仿宋"/>
          <w:color w:val="FF0000"/>
          <w:sz w:val="30"/>
          <w:szCs w:val="30"/>
        </w:rPr>
        <w:t>日</w:t>
      </w:r>
    </w:p>
    <w:p w14:paraId="5F46F2B3">
      <w:pPr>
        <w:numPr>
          <w:ilvl w:val="0"/>
          <w:numId w:val="0"/>
        </w:numPr>
        <w:spacing w:line="360" w:lineRule="auto"/>
        <w:jc w:val="center"/>
        <w:rPr>
          <w:rFonts w:hint="eastAsia" w:ascii="仿宋" w:hAnsi="仿宋" w:eastAsia="仿宋" w:cs="仿宋"/>
          <w:b/>
          <w:bCs/>
          <w:sz w:val="30"/>
          <w:szCs w:val="30"/>
          <w:lang w:val="en-US" w:eastAsia="zh-CN"/>
        </w:rPr>
      </w:pPr>
    </w:p>
    <w:p w14:paraId="1D53EEFA">
      <w:pPr>
        <w:spacing w:line="360" w:lineRule="auto"/>
        <w:jc w:val="center"/>
        <w:rPr>
          <w:rFonts w:hint="eastAsia" w:ascii="宋体" w:hAnsi="宋体"/>
          <w:b/>
          <w:bCs/>
          <w:sz w:val="36"/>
          <w:szCs w:val="36"/>
        </w:rPr>
      </w:pPr>
    </w:p>
    <w:p w14:paraId="468A53CD">
      <w:pPr>
        <w:spacing w:line="360" w:lineRule="auto"/>
        <w:jc w:val="both"/>
        <w:rPr>
          <w:rFonts w:hint="eastAsia" w:ascii="宋体" w:hAnsi="宋体"/>
          <w:b/>
          <w:bCs/>
          <w:sz w:val="36"/>
          <w:szCs w:val="36"/>
        </w:rPr>
      </w:pPr>
    </w:p>
    <w:p w14:paraId="191DF8DE">
      <w:pPr>
        <w:pStyle w:val="26"/>
        <w:rPr>
          <w:rFonts w:hint="eastAsia" w:ascii="宋体" w:hAnsi="宋体"/>
          <w:b/>
          <w:bCs/>
          <w:sz w:val="36"/>
          <w:szCs w:val="36"/>
        </w:rPr>
      </w:pPr>
    </w:p>
    <w:p w14:paraId="33458FB6">
      <w:pPr>
        <w:pStyle w:val="26"/>
        <w:rPr>
          <w:rFonts w:hint="eastAsia" w:ascii="宋体" w:hAnsi="宋体"/>
          <w:b/>
          <w:bCs/>
          <w:sz w:val="36"/>
          <w:szCs w:val="36"/>
        </w:rPr>
      </w:pPr>
    </w:p>
    <w:p w14:paraId="29372FC4">
      <w:pPr>
        <w:pStyle w:val="19"/>
        <w:rPr>
          <w:rFonts w:hint="eastAsia"/>
        </w:rPr>
      </w:pPr>
    </w:p>
    <w:p w14:paraId="42308B45">
      <w:pPr>
        <w:spacing w:line="360" w:lineRule="auto"/>
        <w:jc w:val="center"/>
        <w:rPr>
          <w:rFonts w:hint="eastAsia" w:ascii="宋体" w:hAnsi="宋体"/>
          <w:b/>
          <w:bCs/>
          <w:sz w:val="36"/>
          <w:szCs w:val="36"/>
        </w:rPr>
      </w:pPr>
    </w:p>
    <w:p w14:paraId="52589F42">
      <w:pPr>
        <w:spacing w:line="360" w:lineRule="auto"/>
        <w:jc w:val="center"/>
        <w:rPr>
          <w:rFonts w:hint="eastAsia" w:ascii="宋体" w:hAnsi="宋体"/>
          <w:b/>
          <w:bCs/>
          <w:sz w:val="36"/>
          <w:szCs w:val="36"/>
        </w:rPr>
      </w:pPr>
    </w:p>
    <w:p w14:paraId="0F86FD79">
      <w:pPr>
        <w:spacing w:line="360" w:lineRule="auto"/>
        <w:jc w:val="center"/>
        <w:rPr>
          <w:rFonts w:hint="eastAsia" w:ascii="宋体" w:hAnsi="宋体"/>
          <w:b/>
          <w:bCs/>
          <w:sz w:val="36"/>
          <w:szCs w:val="36"/>
        </w:rPr>
      </w:pPr>
    </w:p>
    <w:p w14:paraId="57A254FB">
      <w:pPr>
        <w:spacing w:line="360" w:lineRule="auto"/>
        <w:jc w:val="center"/>
        <w:rPr>
          <w:rFonts w:hint="eastAsia" w:ascii="宋体" w:hAnsi="宋体"/>
          <w:b/>
          <w:bCs/>
          <w:sz w:val="36"/>
          <w:szCs w:val="36"/>
        </w:rPr>
      </w:pPr>
    </w:p>
    <w:p w14:paraId="7AA6A366">
      <w:pPr>
        <w:spacing w:line="360" w:lineRule="auto"/>
        <w:jc w:val="center"/>
        <w:rPr>
          <w:rFonts w:hint="eastAsia" w:ascii="宋体" w:hAnsi="宋体"/>
          <w:b/>
          <w:bCs/>
          <w:sz w:val="36"/>
          <w:szCs w:val="36"/>
        </w:rPr>
      </w:pPr>
    </w:p>
    <w:p w14:paraId="1ECA4D6B">
      <w:pPr>
        <w:spacing w:line="360" w:lineRule="auto"/>
        <w:jc w:val="center"/>
        <w:rPr>
          <w:rFonts w:hint="eastAsia" w:ascii="宋体" w:hAnsi="宋体"/>
          <w:b/>
          <w:bCs/>
          <w:sz w:val="36"/>
          <w:szCs w:val="36"/>
        </w:rPr>
      </w:pPr>
    </w:p>
    <w:p w14:paraId="7EF741F0">
      <w:pPr>
        <w:spacing w:line="360" w:lineRule="auto"/>
        <w:jc w:val="center"/>
        <w:rPr>
          <w:rFonts w:hint="eastAsia" w:ascii="宋体" w:hAnsi="宋体"/>
          <w:b/>
          <w:bCs/>
          <w:sz w:val="36"/>
          <w:szCs w:val="36"/>
        </w:rPr>
      </w:pPr>
    </w:p>
    <w:p w14:paraId="70E57327">
      <w:pPr>
        <w:spacing w:line="360" w:lineRule="auto"/>
        <w:jc w:val="center"/>
        <w:rPr>
          <w:rFonts w:hint="eastAsia" w:ascii="宋体" w:hAnsi="宋体"/>
          <w:b/>
          <w:bCs/>
          <w:sz w:val="36"/>
          <w:szCs w:val="36"/>
        </w:rPr>
      </w:pPr>
    </w:p>
    <w:p w14:paraId="34E6A55E">
      <w:pPr>
        <w:spacing w:line="360" w:lineRule="auto"/>
        <w:jc w:val="center"/>
        <w:rPr>
          <w:rFonts w:hint="eastAsia" w:ascii="宋体" w:hAnsi="宋体"/>
          <w:b/>
          <w:bCs/>
          <w:sz w:val="36"/>
          <w:szCs w:val="36"/>
        </w:rPr>
      </w:pPr>
    </w:p>
    <w:p w14:paraId="13BBF208">
      <w:pPr>
        <w:spacing w:line="360" w:lineRule="auto"/>
        <w:jc w:val="center"/>
        <w:rPr>
          <w:rFonts w:hint="eastAsia" w:ascii="宋体" w:hAnsi="宋体"/>
          <w:b/>
          <w:bCs/>
          <w:sz w:val="36"/>
          <w:szCs w:val="36"/>
        </w:rPr>
      </w:pPr>
    </w:p>
    <w:p w14:paraId="3D079F7B">
      <w:pPr>
        <w:spacing w:line="360" w:lineRule="auto"/>
        <w:jc w:val="center"/>
        <w:rPr>
          <w:rFonts w:hint="eastAsia" w:ascii="宋体" w:hAnsi="宋体"/>
          <w:b/>
          <w:bCs/>
          <w:sz w:val="36"/>
          <w:szCs w:val="36"/>
        </w:rPr>
      </w:pPr>
    </w:p>
    <w:p w14:paraId="0AD1C386">
      <w:pPr>
        <w:spacing w:line="360" w:lineRule="auto"/>
        <w:jc w:val="center"/>
        <w:rPr>
          <w:rFonts w:hint="eastAsia" w:ascii="宋体" w:hAnsi="宋体"/>
          <w:b/>
          <w:bCs/>
          <w:sz w:val="36"/>
          <w:szCs w:val="36"/>
        </w:rPr>
      </w:pPr>
    </w:p>
    <w:p w14:paraId="3040FB22">
      <w:pPr>
        <w:spacing w:line="360" w:lineRule="auto"/>
        <w:jc w:val="center"/>
        <w:rPr>
          <w:rFonts w:ascii="宋体" w:hAnsi="宋体"/>
          <w:b/>
          <w:bCs/>
          <w:sz w:val="36"/>
          <w:szCs w:val="36"/>
        </w:rPr>
      </w:pPr>
      <w:r>
        <w:rPr>
          <w:rFonts w:hint="eastAsia" w:ascii="宋体" w:hAnsi="宋体"/>
          <w:b/>
          <w:bCs/>
          <w:sz w:val="36"/>
          <w:szCs w:val="36"/>
        </w:rPr>
        <w:t>六、投标文件格式</w:t>
      </w:r>
    </w:p>
    <w:p w14:paraId="4EAE857E">
      <w:pPr>
        <w:spacing w:line="360" w:lineRule="auto"/>
        <w:ind w:left="1575" w:leftChars="750"/>
        <w:rPr>
          <w:rFonts w:ascii="仿宋" w:hAnsi="仿宋" w:eastAsia="仿宋"/>
          <w:b/>
          <w:sz w:val="36"/>
          <w:szCs w:val="36"/>
        </w:rPr>
      </w:pPr>
    </w:p>
    <w:p w14:paraId="07D319A9">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3BF174CF">
      <w:pPr>
        <w:spacing w:line="360" w:lineRule="auto"/>
        <w:rPr>
          <w:rFonts w:ascii="仿宋" w:hAnsi="仿宋" w:eastAsia="仿宋"/>
          <w:sz w:val="30"/>
          <w:szCs w:val="30"/>
        </w:rPr>
      </w:pPr>
      <w:r>
        <w:rPr>
          <w:rFonts w:hint="eastAsia" w:ascii="仿宋" w:hAnsi="仿宋" w:eastAsia="仿宋"/>
          <w:sz w:val="30"/>
          <w:szCs w:val="30"/>
        </w:rPr>
        <w:t>致：濮阳县中医医院</w:t>
      </w:r>
    </w:p>
    <w:p w14:paraId="53DAE795">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760AA40A">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3A68B510">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1C7E7970">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5618C7A">
      <w:pPr>
        <w:spacing w:line="360" w:lineRule="auto"/>
        <w:rPr>
          <w:rFonts w:ascii="仿宋" w:hAnsi="仿宋" w:eastAsia="仿宋"/>
          <w:sz w:val="30"/>
          <w:szCs w:val="30"/>
        </w:rPr>
      </w:pPr>
    </w:p>
    <w:p w14:paraId="60565C1F">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00112F2C">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03BFF558">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4753FB2B">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241049F1">
      <w:pPr>
        <w:spacing w:line="360" w:lineRule="auto"/>
        <w:jc w:val="center"/>
        <w:rPr>
          <w:rFonts w:ascii="仿宋" w:hAnsi="仿宋" w:eastAsia="仿宋"/>
          <w:b/>
          <w:bCs/>
          <w:sz w:val="30"/>
          <w:szCs w:val="30"/>
        </w:rPr>
      </w:pPr>
    </w:p>
    <w:p w14:paraId="0B372C0F">
      <w:pPr>
        <w:spacing w:line="360" w:lineRule="auto"/>
        <w:jc w:val="left"/>
        <w:rPr>
          <w:rFonts w:hint="eastAsia" w:ascii="仿宋" w:hAnsi="仿宋" w:eastAsia="仿宋" w:cs="仿宋"/>
          <w:b/>
          <w:sz w:val="30"/>
          <w:szCs w:val="30"/>
        </w:rPr>
      </w:pPr>
    </w:p>
    <w:p w14:paraId="6AC435B4">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476FE327">
      <w:pPr>
        <w:spacing w:line="360" w:lineRule="auto"/>
        <w:rPr>
          <w:rFonts w:ascii="仿宋" w:hAnsi="仿宋" w:eastAsia="仿宋" w:cs="仿宋"/>
          <w:sz w:val="30"/>
          <w:szCs w:val="30"/>
        </w:rPr>
      </w:pPr>
    </w:p>
    <w:p w14:paraId="31EBAA0F">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w:t>
      </w:r>
      <w:r>
        <w:rPr>
          <w:rFonts w:hint="eastAsia" w:ascii="仿宋" w:hAnsi="仿宋" w:eastAsia="仿宋" w:cs="仿宋"/>
          <w:sz w:val="30"/>
          <w:szCs w:val="30"/>
        </w:rPr>
        <w:t>濮阳县中医医院2025年计算机类设备及耗材招标项目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招标活动中</w:t>
      </w:r>
      <w:r>
        <w:rPr>
          <w:rFonts w:hint="eastAsia" w:ascii="仿宋" w:hAnsi="仿宋" w:eastAsia="仿宋" w:cs="仿宋"/>
          <w:sz w:val="30"/>
          <w:szCs w:val="30"/>
        </w:rPr>
        <w:t>提交投标文件、确认投标（议价）相关信息、参与议价价格谈判、签订购销合同及执行和完成合同、售后服务等工作，并以本公司名义处理一切与之有关的事务。代理人转委托无效。</w:t>
      </w:r>
    </w:p>
    <w:p w14:paraId="1EF66A5D">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606B40B">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77EDE72A">
      <w:pPr>
        <w:spacing w:line="360" w:lineRule="auto"/>
        <w:jc w:val="left"/>
        <w:rPr>
          <w:rFonts w:ascii="仿宋" w:hAnsi="仿宋" w:eastAsia="仿宋" w:cs="仿宋"/>
          <w:sz w:val="30"/>
          <w:szCs w:val="30"/>
        </w:rPr>
      </w:pPr>
    </w:p>
    <w:p w14:paraId="7708E995">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0914CA27">
      <w:pPr>
        <w:spacing w:line="360" w:lineRule="auto"/>
        <w:jc w:val="left"/>
        <w:rPr>
          <w:rFonts w:ascii="仿宋" w:hAnsi="仿宋" w:eastAsia="仿宋" w:cs="仿宋"/>
          <w:sz w:val="30"/>
          <w:szCs w:val="30"/>
        </w:rPr>
      </w:pPr>
    </w:p>
    <w:p w14:paraId="64C90779">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51AA17D1">
      <w:pPr>
        <w:spacing w:line="360" w:lineRule="auto"/>
        <w:jc w:val="left"/>
        <w:rPr>
          <w:rFonts w:ascii="仿宋" w:hAnsi="仿宋" w:eastAsia="仿宋" w:cs="仿宋"/>
          <w:sz w:val="30"/>
          <w:szCs w:val="30"/>
        </w:rPr>
      </w:pPr>
    </w:p>
    <w:p w14:paraId="2C4D1C0A">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154FE409">
      <w:pPr>
        <w:spacing w:line="360" w:lineRule="auto"/>
        <w:jc w:val="left"/>
        <w:rPr>
          <w:rFonts w:ascii="仿宋" w:hAnsi="仿宋" w:eastAsia="仿宋" w:cs="仿宋"/>
          <w:sz w:val="30"/>
          <w:szCs w:val="30"/>
        </w:rPr>
      </w:pPr>
    </w:p>
    <w:p w14:paraId="7F60E375">
      <w:pPr>
        <w:spacing w:line="360" w:lineRule="auto"/>
        <w:ind w:firstLine="1800" w:firstLineChars="600"/>
        <w:jc w:val="left"/>
        <w:rPr>
          <w:rFonts w:ascii="仿宋" w:hAnsi="仿宋" w:eastAsia="仿宋" w:cs="仿宋"/>
          <w:sz w:val="30"/>
          <w:szCs w:val="30"/>
        </w:rPr>
      </w:pPr>
    </w:p>
    <w:p w14:paraId="3876E9AB">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FDD6106">
      <w:pPr>
        <w:spacing w:line="360" w:lineRule="auto"/>
        <w:jc w:val="left"/>
        <w:rPr>
          <w:rFonts w:ascii="仿宋" w:hAnsi="仿宋" w:eastAsia="仿宋" w:cs="仿宋"/>
          <w:sz w:val="30"/>
          <w:szCs w:val="30"/>
        </w:rPr>
      </w:pPr>
    </w:p>
    <w:p w14:paraId="013126C8"/>
    <w:p w14:paraId="215F368B">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366D9B37">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13（二次）</w:t>
      </w:r>
      <w:r>
        <w:rPr>
          <w:rFonts w:hint="eastAsia" w:ascii="仿宋" w:hAnsi="仿宋" w:eastAsia="仿宋" w:cs="仿宋"/>
          <w:b/>
          <w:sz w:val="30"/>
          <w:szCs w:val="30"/>
        </w:rPr>
        <w:t>)</w:t>
      </w:r>
    </w:p>
    <w:p w14:paraId="2BEB5103">
      <w:pPr>
        <w:spacing w:line="360" w:lineRule="auto"/>
        <w:rPr>
          <w:rFonts w:hint="eastAsia" w:ascii="仿宋_GB2312" w:hAnsi="仿宋_GB2312" w:eastAsia="仿宋_GB2312" w:cs="仿宋_GB2312"/>
          <w:i w:val="0"/>
          <w:iCs w:val="0"/>
          <w:caps w:val="0"/>
          <w:color w:val="auto"/>
          <w:spacing w:val="0"/>
          <w:sz w:val="28"/>
          <w:szCs w:val="28"/>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w:t>
      </w:r>
      <w:r>
        <w:rPr>
          <w:rFonts w:hint="eastAsia" w:ascii="仿宋" w:hAnsi="仿宋" w:eastAsia="仿宋" w:cs="Times New Roman"/>
          <w:bCs/>
          <w:kern w:val="2"/>
          <w:sz w:val="32"/>
          <w:szCs w:val="32"/>
          <w:lang w:val="en-US" w:eastAsia="zh-CN" w:bidi="ar-SA"/>
        </w:rPr>
        <w:t>标项目：2025年计算机类设备及耗材招标项目</w:t>
      </w:r>
    </w:p>
    <w:p w14:paraId="40C343E8">
      <w:pPr>
        <w:spacing w:line="360" w:lineRule="auto"/>
        <w:rPr>
          <w:rFonts w:ascii="仿宋" w:hAnsi="仿宋" w:eastAsia="仿宋"/>
          <w:bCs/>
          <w:sz w:val="32"/>
          <w:szCs w:val="32"/>
        </w:rPr>
      </w:pPr>
      <w:r>
        <w:rPr>
          <w:rFonts w:hint="eastAsia" w:ascii="仿宋" w:hAnsi="仿宋" w:eastAsia="仿宋"/>
          <w:bCs/>
          <w:sz w:val="32"/>
          <w:szCs w:val="32"/>
        </w:rPr>
        <w:t>投标价格</w:t>
      </w:r>
      <w:r>
        <w:rPr>
          <w:rFonts w:hint="eastAsia" w:ascii="仿宋" w:hAnsi="仿宋" w:eastAsia="仿宋"/>
          <w:bCs/>
          <w:sz w:val="32"/>
          <w:szCs w:val="32"/>
          <w:lang w:eastAsia="zh-CN"/>
        </w:rPr>
        <w:t>（</w:t>
      </w:r>
      <w:r>
        <w:rPr>
          <w:rFonts w:hint="eastAsia" w:ascii="仿宋" w:hAnsi="仿宋" w:eastAsia="仿宋"/>
          <w:bCs/>
          <w:sz w:val="32"/>
          <w:szCs w:val="32"/>
          <w:lang w:val="en-US" w:eastAsia="zh-CN"/>
        </w:rPr>
        <w:t>单价总和</w:t>
      </w:r>
      <w:r>
        <w:rPr>
          <w:rFonts w:hint="eastAsia" w:ascii="仿宋" w:hAnsi="仿宋" w:eastAsia="仿宋"/>
          <w:bCs/>
          <w:sz w:val="32"/>
          <w:szCs w:val="32"/>
          <w:lang w:eastAsia="zh-CN"/>
        </w:rPr>
        <w:t>）</w:t>
      </w:r>
      <w:r>
        <w:rPr>
          <w:rFonts w:ascii="仿宋" w:hAnsi="仿宋" w:eastAsia="仿宋"/>
          <w:bCs/>
          <w:sz w:val="32"/>
          <w:szCs w:val="32"/>
        </w:rPr>
        <w:t>:</w:t>
      </w:r>
    </w:p>
    <w:p w14:paraId="5141D344">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74E29729">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76553864">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5BA6A4CD">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6EBB4880">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38FFBDB7">
      <w:pPr>
        <w:spacing w:line="360" w:lineRule="auto"/>
        <w:rPr>
          <w:rFonts w:ascii="仿宋" w:hAnsi="仿宋" w:eastAsia="仿宋"/>
          <w:bCs/>
          <w:sz w:val="32"/>
          <w:szCs w:val="32"/>
        </w:rPr>
      </w:pPr>
    </w:p>
    <w:p w14:paraId="00BB2746">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0E77E3B7">
      <w:pPr>
        <w:spacing w:line="360" w:lineRule="auto"/>
        <w:ind w:firstLine="566" w:firstLineChars="177"/>
        <w:rPr>
          <w:rFonts w:ascii="仿宋" w:hAnsi="仿宋" w:eastAsia="仿宋"/>
          <w:bCs/>
          <w:sz w:val="32"/>
          <w:szCs w:val="32"/>
        </w:rPr>
      </w:pPr>
    </w:p>
    <w:p w14:paraId="4F3D33D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E575C73">
      <w:pPr>
        <w:spacing w:line="360" w:lineRule="auto"/>
        <w:jc w:val="left"/>
        <w:rPr>
          <w:rFonts w:ascii="仿宋" w:hAnsi="仿宋" w:eastAsia="仿宋"/>
          <w:b/>
          <w:sz w:val="36"/>
          <w:szCs w:val="36"/>
        </w:rPr>
      </w:pPr>
    </w:p>
    <w:p w14:paraId="5D1E0C62">
      <w:pPr>
        <w:spacing w:line="360" w:lineRule="auto"/>
        <w:ind w:firstLine="2560" w:firstLineChars="850"/>
        <w:jc w:val="left"/>
        <w:rPr>
          <w:rFonts w:ascii="仿宋" w:hAnsi="仿宋" w:eastAsia="仿宋" w:cs="仿宋"/>
          <w:b/>
          <w:sz w:val="30"/>
          <w:szCs w:val="30"/>
        </w:rPr>
      </w:pPr>
    </w:p>
    <w:p w14:paraId="5A4FF5C3">
      <w:pPr>
        <w:spacing w:line="360" w:lineRule="auto"/>
        <w:ind w:firstLine="2560" w:firstLineChars="850"/>
        <w:jc w:val="left"/>
        <w:rPr>
          <w:rFonts w:ascii="仿宋" w:hAnsi="仿宋" w:eastAsia="仿宋" w:cs="仿宋"/>
          <w:b/>
          <w:sz w:val="30"/>
          <w:szCs w:val="30"/>
        </w:rPr>
      </w:pPr>
    </w:p>
    <w:p w14:paraId="3B9B48BC">
      <w:pPr>
        <w:spacing w:line="360" w:lineRule="auto"/>
        <w:jc w:val="center"/>
        <w:rPr>
          <w:rFonts w:ascii="仿宋" w:hAnsi="仿宋" w:eastAsia="仿宋" w:cs="仿宋"/>
          <w:b/>
          <w:bCs/>
          <w:sz w:val="30"/>
          <w:szCs w:val="30"/>
        </w:rPr>
      </w:pPr>
    </w:p>
    <w:p w14:paraId="55E1DC12">
      <w:pPr>
        <w:spacing w:line="360" w:lineRule="auto"/>
        <w:jc w:val="center"/>
        <w:rPr>
          <w:rFonts w:ascii="仿宋" w:hAnsi="仿宋" w:eastAsia="仿宋" w:cs="仿宋"/>
          <w:b/>
          <w:bCs/>
          <w:sz w:val="30"/>
          <w:szCs w:val="30"/>
        </w:rPr>
      </w:pPr>
    </w:p>
    <w:p w14:paraId="4A29CDE3">
      <w:pPr>
        <w:spacing w:line="360" w:lineRule="auto"/>
        <w:jc w:val="both"/>
        <w:rPr>
          <w:rFonts w:hint="eastAsia" w:ascii="仿宋" w:hAnsi="仿宋" w:eastAsia="仿宋" w:cs="仿宋"/>
          <w:b/>
          <w:bCs/>
          <w:sz w:val="30"/>
          <w:szCs w:val="30"/>
          <w:lang w:val="en-US" w:eastAsia="zh-CN"/>
        </w:rPr>
      </w:pPr>
    </w:p>
    <w:p w14:paraId="5B7EB64C">
      <w:pPr>
        <w:pStyle w:val="6"/>
        <w:rPr>
          <w:rFonts w:hint="eastAsia"/>
          <w:lang w:val="en-US" w:eastAsia="zh-CN"/>
        </w:rPr>
      </w:pPr>
    </w:p>
    <w:p w14:paraId="622B61D6">
      <w:pPr>
        <w:spacing w:line="360" w:lineRule="auto"/>
        <w:jc w:val="center"/>
        <w:rPr>
          <w:rFonts w:hint="eastAsia" w:ascii="仿宋" w:hAnsi="仿宋" w:eastAsia="仿宋" w:cs="仿宋"/>
          <w:b/>
          <w:bCs/>
          <w:sz w:val="30"/>
          <w:szCs w:val="30"/>
          <w:lang w:val="en-US" w:eastAsia="zh-CN"/>
        </w:rPr>
      </w:pPr>
    </w:p>
    <w:p w14:paraId="3F574004">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.投标人资格证明文件</w:t>
      </w:r>
    </w:p>
    <w:p w14:paraId="1824CF9F">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55442F2F">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7FB45BBB">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3C30CEF">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503DC942">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735C6AEF">
      <w:pPr>
        <w:widowControl/>
        <w:spacing w:line="600" w:lineRule="exact"/>
        <w:ind w:firstLine="750" w:firstLineChars="250"/>
        <w:rPr>
          <w:rFonts w:ascii="仿宋" w:hAnsi="仿宋" w:eastAsia="仿宋" w:cs="仿宋"/>
          <w:kern w:val="0"/>
          <w:sz w:val="30"/>
          <w:szCs w:val="30"/>
        </w:rPr>
      </w:pPr>
    </w:p>
    <w:p w14:paraId="53C8D8E0">
      <w:pPr>
        <w:jc w:val="both"/>
        <w:rPr>
          <w:rFonts w:hint="eastAsia" w:ascii="仿宋" w:hAnsi="仿宋" w:eastAsia="仿宋" w:cs="仿宋"/>
          <w:b/>
          <w:sz w:val="30"/>
          <w:szCs w:val="30"/>
        </w:rPr>
      </w:pPr>
    </w:p>
    <w:p w14:paraId="1524EAA9">
      <w:pPr>
        <w:jc w:val="center"/>
        <w:rPr>
          <w:rFonts w:hint="eastAsia" w:ascii="仿宋" w:hAnsi="仿宋" w:eastAsia="仿宋" w:cs="仿宋"/>
          <w:b/>
          <w:sz w:val="30"/>
          <w:szCs w:val="30"/>
          <w:lang w:val="en-US" w:eastAsia="zh-CN"/>
        </w:rPr>
      </w:pPr>
    </w:p>
    <w:p w14:paraId="47ECFD8F">
      <w:pPr>
        <w:jc w:val="center"/>
        <w:rPr>
          <w:rFonts w:hint="eastAsia" w:ascii="仿宋" w:hAnsi="仿宋" w:eastAsia="仿宋" w:cs="仿宋"/>
          <w:b/>
          <w:sz w:val="30"/>
          <w:szCs w:val="30"/>
          <w:lang w:val="en-US" w:eastAsia="zh-CN"/>
        </w:rPr>
      </w:pPr>
    </w:p>
    <w:p w14:paraId="0977424B">
      <w:pPr>
        <w:jc w:val="center"/>
        <w:rPr>
          <w:rFonts w:hint="eastAsia" w:ascii="仿宋" w:hAnsi="仿宋" w:eastAsia="仿宋" w:cs="仿宋"/>
          <w:b/>
          <w:sz w:val="30"/>
          <w:szCs w:val="30"/>
          <w:lang w:val="en-US" w:eastAsia="zh-CN"/>
        </w:rPr>
      </w:pPr>
    </w:p>
    <w:p w14:paraId="123FAA59">
      <w:pPr>
        <w:jc w:val="center"/>
        <w:rPr>
          <w:rFonts w:hint="eastAsia" w:ascii="仿宋" w:hAnsi="仿宋" w:eastAsia="仿宋" w:cs="仿宋"/>
          <w:b/>
          <w:sz w:val="30"/>
          <w:szCs w:val="30"/>
          <w:lang w:val="en-US" w:eastAsia="zh-CN"/>
        </w:rPr>
      </w:pPr>
    </w:p>
    <w:p w14:paraId="18468DF6">
      <w:pPr>
        <w:jc w:val="center"/>
        <w:rPr>
          <w:rFonts w:hint="eastAsia" w:ascii="仿宋" w:hAnsi="仿宋" w:eastAsia="仿宋" w:cs="仿宋"/>
          <w:b/>
          <w:sz w:val="30"/>
          <w:szCs w:val="30"/>
          <w:lang w:val="en-US" w:eastAsia="zh-CN"/>
        </w:rPr>
      </w:pPr>
    </w:p>
    <w:p w14:paraId="16A401DD">
      <w:pPr>
        <w:jc w:val="center"/>
        <w:rPr>
          <w:rFonts w:hint="eastAsia" w:ascii="仿宋" w:hAnsi="仿宋" w:eastAsia="仿宋" w:cs="仿宋"/>
          <w:b/>
          <w:sz w:val="30"/>
          <w:szCs w:val="30"/>
          <w:lang w:val="en-US" w:eastAsia="zh-CN"/>
        </w:rPr>
      </w:pPr>
    </w:p>
    <w:p w14:paraId="2C7B9EFC">
      <w:pPr>
        <w:jc w:val="center"/>
        <w:rPr>
          <w:rFonts w:hint="eastAsia" w:ascii="仿宋" w:hAnsi="仿宋" w:eastAsia="仿宋" w:cs="仿宋"/>
          <w:b/>
          <w:sz w:val="30"/>
          <w:szCs w:val="30"/>
          <w:lang w:val="en-US" w:eastAsia="zh-CN"/>
        </w:rPr>
      </w:pPr>
    </w:p>
    <w:p w14:paraId="58DF81B0">
      <w:pPr>
        <w:jc w:val="center"/>
        <w:rPr>
          <w:rFonts w:hint="eastAsia" w:ascii="仿宋" w:hAnsi="仿宋" w:eastAsia="仿宋" w:cs="仿宋"/>
          <w:b/>
          <w:sz w:val="30"/>
          <w:szCs w:val="30"/>
          <w:lang w:val="en-US" w:eastAsia="zh-CN"/>
        </w:rPr>
      </w:pPr>
    </w:p>
    <w:p w14:paraId="0AA10559">
      <w:pPr>
        <w:jc w:val="center"/>
        <w:rPr>
          <w:rFonts w:hint="eastAsia" w:ascii="仿宋" w:hAnsi="仿宋" w:eastAsia="仿宋" w:cs="仿宋"/>
          <w:b/>
          <w:sz w:val="30"/>
          <w:szCs w:val="30"/>
          <w:lang w:val="en-US" w:eastAsia="zh-CN"/>
        </w:rPr>
      </w:pPr>
    </w:p>
    <w:p w14:paraId="6EBEFA87">
      <w:pPr>
        <w:jc w:val="center"/>
        <w:rPr>
          <w:rFonts w:hint="eastAsia" w:ascii="仿宋" w:hAnsi="仿宋" w:eastAsia="仿宋" w:cs="仿宋"/>
          <w:b/>
          <w:sz w:val="30"/>
          <w:szCs w:val="30"/>
          <w:lang w:val="en-US" w:eastAsia="zh-CN"/>
        </w:rPr>
      </w:pPr>
    </w:p>
    <w:p w14:paraId="35BD5D77">
      <w:pPr>
        <w:jc w:val="center"/>
        <w:rPr>
          <w:rFonts w:hint="eastAsia" w:ascii="仿宋" w:hAnsi="仿宋" w:eastAsia="仿宋" w:cs="仿宋"/>
          <w:b/>
          <w:sz w:val="30"/>
          <w:szCs w:val="30"/>
          <w:lang w:val="en-US" w:eastAsia="zh-CN"/>
        </w:rPr>
      </w:pPr>
    </w:p>
    <w:p w14:paraId="0A61D133">
      <w:pPr>
        <w:jc w:val="center"/>
        <w:rPr>
          <w:rFonts w:hint="eastAsia" w:ascii="仿宋" w:hAnsi="仿宋" w:eastAsia="仿宋" w:cs="仿宋"/>
          <w:b/>
          <w:sz w:val="30"/>
          <w:szCs w:val="30"/>
          <w:lang w:val="en-US" w:eastAsia="zh-CN"/>
        </w:rPr>
      </w:pPr>
    </w:p>
    <w:p w14:paraId="0BE8F54F">
      <w:pPr>
        <w:pStyle w:val="6"/>
        <w:rPr>
          <w:rFonts w:hint="eastAsia"/>
          <w:lang w:val="en-US" w:eastAsia="zh-CN"/>
        </w:rPr>
      </w:pPr>
    </w:p>
    <w:p w14:paraId="145E6D76">
      <w:pPr>
        <w:jc w:val="center"/>
        <w:rPr>
          <w:rFonts w:ascii="仿宋" w:hAnsi="仿宋" w:eastAsia="仿宋" w:cs="仿宋"/>
          <w:b/>
          <w:sz w:val="30"/>
          <w:szCs w:val="30"/>
        </w:rPr>
      </w:pPr>
      <w:r>
        <w:rPr>
          <w:rFonts w:hint="eastAsia" w:ascii="仿宋" w:hAnsi="仿宋" w:eastAsia="仿宋" w:cs="仿宋"/>
          <w:b/>
          <w:sz w:val="30"/>
          <w:szCs w:val="30"/>
          <w:lang w:val="en-US" w:eastAsia="zh-CN"/>
        </w:rPr>
        <w:t>5</w:t>
      </w:r>
      <w:r>
        <w:rPr>
          <w:rFonts w:hint="eastAsia" w:ascii="仿宋" w:hAnsi="仿宋" w:eastAsia="仿宋" w:cs="仿宋"/>
          <w:b/>
          <w:sz w:val="30"/>
          <w:szCs w:val="30"/>
        </w:rPr>
        <w:t>.其他需要说明的情况</w:t>
      </w:r>
    </w:p>
    <w:p w14:paraId="5BC1AC32">
      <w:pPr>
        <w:spacing w:line="360" w:lineRule="auto"/>
        <w:rPr>
          <w:rFonts w:ascii="仿宋" w:hAnsi="仿宋" w:eastAsia="仿宋"/>
          <w:sz w:val="32"/>
          <w:szCs w:val="32"/>
        </w:rPr>
      </w:pPr>
    </w:p>
    <w:p w14:paraId="21E1DB6A">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91F4109">
      <w:pPr>
        <w:spacing w:line="360" w:lineRule="auto"/>
        <w:rPr>
          <w:rFonts w:ascii="仿宋" w:hAnsi="仿宋" w:eastAsia="仿宋"/>
          <w:bCs/>
          <w:sz w:val="32"/>
          <w:szCs w:val="32"/>
        </w:rPr>
      </w:pPr>
    </w:p>
    <w:p w14:paraId="39993D08">
      <w:pPr>
        <w:spacing w:line="360" w:lineRule="auto"/>
        <w:rPr>
          <w:rFonts w:ascii="仿宋" w:hAnsi="仿宋" w:eastAsia="仿宋"/>
          <w:b/>
          <w:bCs/>
          <w:sz w:val="52"/>
          <w:szCs w:val="52"/>
        </w:rPr>
      </w:pPr>
    </w:p>
    <w:p w14:paraId="46D3A450">
      <w:pPr>
        <w:spacing w:line="360" w:lineRule="auto"/>
        <w:rPr>
          <w:rFonts w:ascii="仿宋" w:hAnsi="仿宋" w:eastAsia="仿宋"/>
          <w:b/>
          <w:bCs/>
          <w:sz w:val="52"/>
          <w:szCs w:val="52"/>
        </w:rPr>
      </w:pPr>
    </w:p>
    <w:p w14:paraId="31126148">
      <w:pPr>
        <w:spacing w:line="360" w:lineRule="auto"/>
        <w:rPr>
          <w:rFonts w:ascii="仿宋" w:hAnsi="仿宋" w:eastAsia="仿宋"/>
          <w:b/>
          <w:bCs/>
          <w:sz w:val="52"/>
          <w:szCs w:val="52"/>
        </w:rPr>
      </w:pPr>
    </w:p>
    <w:p w14:paraId="24E49696">
      <w:pPr>
        <w:spacing w:line="360" w:lineRule="auto"/>
        <w:rPr>
          <w:rFonts w:ascii="仿宋" w:hAnsi="仿宋" w:eastAsia="仿宋"/>
          <w:b/>
          <w:bCs/>
          <w:sz w:val="52"/>
          <w:szCs w:val="52"/>
        </w:rPr>
      </w:pPr>
    </w:p>
    <w:p w14:paraId="5B110BAF">
      <w:pPr>
        <w:spacing w:line="360" w:lineRule="auto"/>
        <w:rPr>
          <w:rFonts w:ascii="仿宋" w:hAnsi="仿宋" w:eastAsia="仿宋"/>
          <w:b/>
          <w:bCs/>
          <w:sz w:val="52"/>
          <w:szCs w:val="52"/>
        </w:rPr>
      </w:pPr>
    </w:p>
    <w:p w14:paraId="2535912B">
      <w:pPr>
        <w:spacing w:line="360" w:lineRule="auto"/>
        <w:rPr>
          <w:rFonts w:ascii="仿宋" w:hAnsi="仿宋" w:eastAsia="仿宋"/>
          <w:b/>
          <w:bCs/>
          <w:sz w:val="52"/>
          <w:szCs w:val="52"/>
        </w:rPr>
      </w:pPr>
    </w:p>
    <w:p w14:paraId="727869D2">
      <w:pPr>
        <w:spacing w:line="360" w:lineRule="auto"/>
        <w:rPr>
          <w:rFonts w:ascii="仿宋" w:hAnsi="仿宋" w:eastAsia="仿宋"/>
          <w:b/>
          <w:bCs/>
          <w:sz w:val="52"/>
          <w:szCs w:val="52"/>
        </w:rPr>
      </w:pPr>
    </w:p>
    <w:p w14:paraId="28C6E75D">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6</w:t>
      </w:r>
      <w:r>
        <w:rPr>
          <w:rFonts w:hint="eastAsia" w:ascii="仿宋" w:hAnsi="仿宋" w:eastAsia="仿宋" w:cs="仿宋"/>
          <w:b/>
          <w:bCs/>
          <w:spacing w:val="10"/>
          <w:kern w:val="0"/>
          <w:sz w:val="30"/>
          <w:szCs w:val="30"/>
        </w:rPr>
        <w:t>.反商业贿赂承诺书</w:t>
      </w:r>
    </w:p>
    <w:p w14:paraId="02D71566">
      <w:pPr>
        <w:widowControl/>
        <w:spacing w:line="480" w:lineRule="auto"/>
        <w:jc w:val="left"/>
        <w:outlineLvl w:val="0"/>
        <w:rPr>
          <w:rFonts w:ascii="仿宋" w:hAnsi="仿宋" w:eastAsia="仿宋"/>
          <w:sz w:val="30"/>
          <w:szCs w:val="30"/>
        </w:rPr>
      </w:pPr>
    </w:p>
    <w:p w14:paraId="4A5DBE8D">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243FC8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7803BE2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0DF12DD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51625F2">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B7C3D9D">
      <w:pPr>
        <w:widowControl/>
        <w:spacing w:line="480" w:lineRule="auto"/>
        <w:jc w:val="left"/>
        <w:outlineLvl w:val="0"/>
        <w:rPr>
          <w:rFonts w:ascii="仿宋" w:hAnsi="仿宋" w:eastAsia="仿宋"/>
          <w:sz w:val="30"/>
          <w:szCs w:val="30"/>
        </w:rPr>
      </w:pPr>
    </w:p>
    <w:p w14:paraId="67EACFC6">
      <w:pPr>
        <w:widowControl/>
        <w:spacing w:line="480" w:lineRule="auto"/>
        <w:jc w:val="left"/>
        <w:outlineLvl w:val="0"/>
        <w:rPr>
          <w:rFonts w:ascii="仿宋" w:hAnsi="仿宋" w:eastAsia="仿宋"/>
          <w:sz w:val="30"/>
          <w:szCs w:val="30"/>
        </w:rPr>
      </w:pPr>
    </w:p>
    <w:p w14:paraId="5F9BFD5B">
      <w:pPr>
        <w:widowControl/>
        <w:spacing w:line="480" w:lineRule="auto"/>
        <w:jc w:val="left"/>
        <w:outlineLvl w:val="0"/>
        <w:rPr>
          <w:rFonts w:ascii="仿宋" w:hAnsi="仿宋" w:eastAsia="仿宋"/>
          <w:sz w:val="30"/>
          <w:szCs w:val="30"/>
        </w:rPr>
      </w:pPr>
    </w:p>
    <w:p w14:paraId="25C317B5">
      <w:pPr>
        <w:widowControl/>
        <w:spacing w:line="480" w:lineRule="auto"/>
        <w:jc w:val="left"/>
        <w:outlineLvl w:val="0"/>
        <w:rPr>
          <w:rFonts w:ascii="仿宋" w:hAnsi="仿宋" w:eastAsia="仿宋"/>
          <w:sz w:val="30"/>
          <w:szCs w:val="30"/>
        </w:rPr>
      </w:pPr>
    </w:p>
    <w:p w14:paraId="6B895EB8">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581A615C">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42DDEA1C">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0F86E9EB">
      <w:pPr>
        <w:widowControl/>
        <w:spacing w:line="480" w:lineRule="auto"/>
        <w:jc w:val="left"/>
        <w:outlineLvl w:val="0"/>
        <w:rPr>
          <w:rFonts w:ascii="仿宋" w:hAnsi="仿宋" w:eastAsia="仿宋"/>
          <w:sz w:val="30"/>
          <w:szCs w:val="30"/>
        </w:rPr>
      </w:pPr>
      <w:bookmarkStart w:id="5" w:name="_Toc310847364"/>
      <w:r>
        <w:rPr>
          <w:rFonts w:hint="eastAsia" w:ascii="仿宋" w:hAnsi="仿宋" w:eastAsia="仿宋"/>
          <w:sz w:val="30"/>
          <w:szCs w:val="30"/>
        </w:rPr>
        <w:t>投标人（签字）</w:t>
      </w:r>
      <w:bookmarkEnd w:id="5"/>
      <w:r>
        <w:rPr>
          <w:rFonts w:hint="eastAsia" w:ascii="仿宋" w:hAnsi="仿宋" w:eastAsia="仿宋"/>
          <w:sz w:val="30"/>
          <w:szCs w:val="30"/>
        </w:rPr>
        <w:t>：</w:t>
      </w:r>
    </w:p>
    <w:p w14:paraId="439CAF40">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C201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0D7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025FDD5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2F69">
    <w:pPr>
      <w:pStyle w:val="13"/>
      <w:framePr w:wrap="around" w:vAnchor="text" w:hAnchor="margin" w:xAlign="center" w:y="1"/>
      <w:rPr>
        <w:rStyle w:val="24"/>
      </w:rPr>
    </w:pPr>
    <w:r>
      <w:fldChar w:fldCharType="begin"/>
    </w:r>
    <w:r>
      <w:rPr>
        <w:rStyle w:val="24"/>
      </w:rPr>
      <w:instrText xml:space="preserve">PAGE  </w:instrText>
    </w:r>
    <w:r>
      <w:fldChar w:fldCharType="end"/>
    </w:r>
  </w:p>
  <w:p w14:paraId="1BC2C0C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35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5E8D09B6"/>
    <w:multiLevelType w:val="multilevel"/>
    <w:tmpl w:val="5E8D09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24547DC"/>
    <w:rsid w:val="028341AD"/>
    <w:rsid w:val="02C7585E"/>
    <w:rsid w:val="02FD6F88"/>
    <w:rsid w:val="043B25B0"/>
    <w:rsid w:val="049F3623"/>
    <w:rsid w:val="04D07A99"/>
    <w:rsid w:val="04D43127"/>
    <w:rsid w:val="04F92D7B"/>
    <w:rsid w:val="05497224"/>
    <w:rsid w:val="057C189C"/>
    <w:rsid w:val="05A21435"/>
    <w:rsid w:val="05F51706"/>
    <w:rsid w:val="06470A42"/>
    <w:rsid w:val="064D3EC5"/>
    <w:rsid w:val="064E0E6C"/>
    <w:rsid w:val="06C62ED7"/>
    <w:rsid w:val="07720831"/>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E152333"/>
    <w:rsid w:val="0EE005CF"/>
    <w:rsid w:val="0EF102FA"/>
    <w:rsid w:val="0F924FA1"/>
    <w:rsid w:val="0FB14214"/>
    <w:rsid w:val="0FB74BEB"/>
    <w:rsid w:val="0FFF2ACC"/>
    <w:rsid w:val="10AA4305"/>
    <w:rsid w:val="10FC5DB6"/>
    <w:rsid w:val="11002148"/>
    <w:rsid w:val="12155E89"/>
    <w:rsid w:val="124B4C03"/>
    <w:rsid w:val="14DA6730"/>
    <w:rsid w:val="14F630F3"/>
    <w:rsid w:val="15236361"/>
    <w:rsid w:val="155D6391"/>
    <w:rsid w:val="15AA7996"/>
    <w:rsid w:val="16060C33"/>
    <w:rsid w:val="16EC3BF6"/>
    <w:rsid w:val="17702B6A"/>
    <w:rsid w:val="17F425AE"/>
    <w:rsid w:val="182757CA"/>
    <w:rsid w:val="18782E7F"/>
    <w:rsid w:val="187873FF"/>
    <w:rsid w:val="18C61409"/>
    <w:rsid w:val="196B7938"/>
    <w:rsid w:val="1A8A3D39"/>
    <w:rsid w:val="1AAE3BC4"/>
    <w:rsid w:val="1ABD7EAE"/>
    <w:rsid w:val="1B0901C5"/>
    <w:rsid w:val="1B8A2A9B"/>
    <w:rsid w:val="1BB623EF"/>
    <w:rsid w:val="1C265140"/>
    <w:rsid w:val="1CCC05C2"/>
    <w:rsid w:val="1CEE1194"/>
    <w:rsid w:val="1E2116CA"/>
    <w:rsid w:val="1F1229B2"/>
    <w:rsid w:val="1F2F056C"/>
    <w:rsid w:val="1F7D33C5"/>
    <w:rsid w:val="201E2DFD"/>
    <w:rsid w:val="20393B72"/>
    <w:rsid w:val="20420482"/>
    <w:rsid w:val="210B711D"/>
    <w:rsid w:val="21C57E64"/>
    <w:rsid w:val="2209218F"/>
    <w:rsid w:val="231B3C1D"/>
    <w:rsid w:val="24183A95"/>
    <w:rsid w:val="24D420E9"/>
    <w:rsid w:val="251F596E"/>
    <w:rsid w:val="25424004"/>
    <w:rsid w:val="25724563"/>
    <w:rsid w:val="257312CF"/>
    <w:rsid w:val="25AB37E8"/>
    <w:rsid w:val="25D02DFD"/>
    <w:rsid w:val="25D64A2A"/>
    <w:rsid w:val="25EE3B65"/>
    <w:rsid w:val="26096941"/>
    <w:rsid w:val="266D0594"/>
    <w:rsid w:val="26817115"/>
    <w:rsid w:val="270A7EF0"/>
    <w:rsid w:val="27CB43C4"/>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E2F1F1F"/>
    <w:rsid w:val="2EE33BEE"/>
    <w:rsid w:val="2F0A45D4"/>
    <w:rsid w:val="2FC72CBE"/>
    <w:rsid w:val="2FCA52E0"/>
    <w:rsid w:val="301C1206"/>
    <w:rsid w:val="30741CFC"/>
    <w:rsid w:val="311A1F18"/>
    <w:rsid w:val="31291A0D"/>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521EA"/>
    <w:rsid w:val="36CE78F8"/>
    <w:rsid w:val="37C26A00"/>
    <w:rsid w:val="37F75874"/>
    <w:rsid w:val="38234165"/>
    <w:rsid w:val="384745E8"/>
    <w:rsid w:val="38B83436"/>
    <w:rsid w:val="39AE1D07"/>
    <w:rsid w:val="3A5F2111"/>
    <w:rsid w:val="3ABF2D2F"/>
    <w:rsid w:val="3B1445AA"/>
    <w:rsid w:val="3B52018A"/>
    <w:rsid w:val="3C385A9B"/>
    <w:rsid w:val="3C67562A"/>
    <w:rsid w:val="3CBC05DB"/>
    <w:rsid w:val="3DA31CF5"/>
    <w:rsid w:val="3E1F1F13"/>
    <w:rsid w:val="3EB017C6"/>
    <w:rsid w:val="3EB501EE"/>
    <w:rsid w:val="3F097DC4"/>
    <w:rsid w:val="3F3918E6"/>
    <w:rsid w:val="3F6F51DD"/>
    <w:rsid w:val="3FB61101"/>
    <w:rsid w:val="40053D34"/>
    <w:rsid w:val="40324FFF"/>
    <w:rsid w:val="409D0FEC"/>
    <w:rsid w:val="40DE1933"/>
    <w:rsid w:val="41625835"/>
    <w:rsid w:val="41A12EF2"/>
    <w:rsid w:val="42C978AB"/>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8532386"/>
    <w:rsid w:val="486F557D"/>
    <w:rsid w:val="489104BD"/>
    <w:rsid w:val="492E3EF2"/>
    <w:rsid w:val="49923C08"/>
    <w:rsid w:val="4A041163"/>
    <w:rsid w:val="4A4D0811"/>
    <w:rsid w:val="4A6B3F42"/>
    <w:rsid w:val="4B464E80"/>
    <w:rsid w:val="4B594A4F"/>
    <w:rsid w:val="4B905A0E"/>
    <w:rsid w:val="4BB90349"/>
    <w:rsid w:val="4BD4580C"/>
    <w:rsid w:val="4CDE5132"/>
    <w:rsid w:val="4D201684"/>
    <w:rsid w:val="4D2259A9"/>
    <w:rsid w:val="4DB349FC"/>
    <w:rsid w:val="4E775417"/>
    <w:rsid w:val="4EE129A3"/>
    <w:rsid w:val="4F0B6F91"/>
    <w:rsid w:val="4F454371"/>
    <w:rsid w:val="4F547F09"/>
    <w:rsid w:val="4FC07E4B"/>
    <w:rsid w:val="4FD034F4"/>
    <w:rsid w:val="4FDC38DA"/>
    <w:rsid w:val="50452C3D"/>
    <w:rsid w:val="509E2F2C"/>
    <w:rsid w:val="51355217"/>
    <w:rsid w:val="51A667D4"/>
    <w:rsid w:val="51CD0A7D"/>
    <w:rsid w:val="52091195"/>
    <w:rsid w:val="525E7728"/>
    <w:rsid w:val="52732CD2"/>
    <w:rsid w:val="539B2A0C"/>
    <w:rsid w:val="54A96172"/>
    <w:rsid w:val="552471D5"/>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D2119D4"/>
    <w:rsid w:val="5D443BA6"/>
    <w:rsid w:val="5D44499B"/>
    <w:rsid w:val="5DFD1D36"/>
    <w:rsid w:val="5E5E5918"/>
    <w:rsid w:val="5F3F396F"/>
    <w:rsid w:val="5F7666F1"/>
    <w:rsid w:val="5FA36E4F"/>
    <w:rsid w:val="5FA9504B"/>
    <w:rsid w:val="61C133E3"/>
    <w:rsid w:val="620705F9"/>
    <w:rsid w:val="629D3DDA"/>
    <w:rsid w:val="63751073"/>
    <w:rsid w:val="63767D86"/>
    <w:rsid w:val="63AB7F12"/>
    <w:rsid w:val="63DE26DC"/>
    <w:rsid w:val="64A8091E"/>
    <w:rsid w:val="64CB2872"/>
    <w:rsid w:val="64D305FA"/>
    <w:rsid w:val="64DE19BE"/>
    <w:rsid w:val="64E25FD7"/>
    <w:rsid w:val="653C0B88"/>
    <w:rsid w:val="654D3437"/>
    <w:rsid w:val="65FC7EA8"/>
    <w:rsid w:val="6614142D"/>
    <w:rsid w:val="66C61F6F"/>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5213D2"/>
    <w:rsid w:val="6D523F4B"/>
    <w:rsid w:val="6DB77BCC"/>
    <w:rsid w:val="6DE019ED"/>
    <w:rsid w:val="6E43329D"/>
    <w:rsid w:val="6E4F4B3B"/>
    <w:rsid w:val="6E532860"/>
    <w:rsid w:val="6E535840"/>
    <w:rsid w:val="6E63685A"/>
    <w:rsid w:val="6E781CB6"/>
    <w:rsid w:val="6E7870B5"/>
    <w:rsid w:val="6E972F68"/>
    <w:rsid w:val="6E985482"/>
    <w:rsid w:val="6EF329FA"/>
    <w:rsid w:val="6EF3511C"/>
    <w:rsid w:val="6F7913D4"/>
    <w:rsid w:val="6FC43B63"/>
    <w:rsid w:val="6FFB03FC"/>
    <w:rsid w:val="70157165"/>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87B01"/>
    <w:rsid w:val="762D1C62"/>
    <w:rsid w:val="778906D2"/>
    <w:rsid w:val="7812001C"/>
    <w:rsid w:val="78304275"/>
    <w:rsid w:val="791B5BCB"/>
    <w:rsid w:val="79F721DF"/>
    <w:rsid w:val="7A192DAD"/>
    <w:rsid w:val="7A1C573C"/>
    <w:rsid w:val="7A2E4C88"/>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next w:val="7"/>
    <w:autoRedefine/>
    <w:unhideWhenUsed/>
    <w:qFormat/>
    <w:uiPriority w:val="99"/>
    <w:pPr>
      <w:spacing w:after="120"/>
    </w:pPr>
  </w:style>
  <w:style w:type="paragraph" w:styleId="7">
    <w:name w:val="Body Text 2"/>
    <w:basedOn w:val="1"/>
    <w:autoRedefine/>
    <w:unhideWhenUsed/>
    <w:qFormat/>
    <w:uiPriority w:val="99"/>
    <w:pPr>
      <w:spacing w:before="100" w:beforeAutospacing="1" w:after="100" w:afterAutospacing="1"/>
      <w:jc w:val="center"/>
    </w:pPr>
    <w:rPr>
      <w:rFonts w:ascii="楷体_GB2312" w:hAnsi="楷体_GB2312" w:cs="宋体"/>
      <w:b/>
      <w:bCs/>
      <w:sz w:val="36"/>
      <w:szCs w:val="36"/>
    </w:rPr>
  </w:style>
  <w:style w:type="paragraph" w:styleId="8">
    <w:name w:val="Body Text Indent"/>
    <w:basedOn w:val="1"/>
    <w:next w:val="9"/>
    <w:autoRedefine/>
    <w:qFormat/>
    <w:uiPriority w:val="0"/>
    <w:pPr>
      <w:ind w:firstLine="720" w:firstLineChars="225"/>
    </w:pPr>
    <w:rPr>
      <w:rFonts w:ascii="仿宋_GB2312" w:hAnsi="Times New Roman" w:eastAsia="仿宋_GB2312"/>
      <w:sz w:val="32"/>
      <w:szCs w:val="32"/>
    </w:rPr>
  </w:style>
  <w:style w:type="paragraph" w:styleId="9">
    <w:name w:val="envelope return"/>
    <w:basedOn w:val="1"/>
    <w:autoRedefine/>
    <w:qFormat/>
    <w:uiPriority w:val="99"/>
    <w:rPr>
      <w:rFonts w:ascii="Arial" w:hAnsi="Arial"/>
    </w:rPr>
  </w:style>
  <w:style w:type="paragraph" w:styleId="10">
    <w:name w:val="Plain Text"/>
    <w:basedOn w:val="1"/>
    <w:autoRedefine/>
    <w:qFormat/>
    <w:uiPriority w:val="99"/>
    <w:rPr>
      <w:rFonts w:ascii="宋体" w:hAnsi="Courier New"/>
      <w:szCs w:val="20"/>
    </w:rPr>
  </w:style>
  <w:style w:type="paragraph" w:styleId="11">
    <w:name w:val="Date"/>
    <w:basedOn w:val="1"/>
    <w:next w:val="1"/>
    <w:autoRedefine/>
    <w:qFormat/>
    <w:uiPriority w:val="0"/>
    <w:rPr>
      <w:rFonts w:ascii="宋体"/>
      <w:sz w:val="24"/>
    </w:r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pPr>
      <w:tabs>
        <w:tab w:val="right" w:leader="dot" w:pos="8777"/>
      </w:tabs>
      <w:jc w:val="left"/>
    </w:pPr>
  </w:style>
  <w:style w:type="paragraph" w:styleId="16">
    <w:name w:val="toc 2"/>
    <w:basedOn w:val="1"/>
    <w:next w:val="1"/>
    <w:autoRedefine/>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6"/>
    <w:next w:val="19"/>
    <w:autoRedefine/>
    <w:unhideWhenUsed/>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Times New Roman" w:eastAsia="宋体"/>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0"/>
    <w:rPr>
      <w:color w:val="0000FF"/>
      <w:u w:val="single"/>
    </w:rPr>
  </w:style>
  <w:style w:type="paragraph" w:customStyle="1" w:styleId="26">
    <w:name w:val="无间隔1"/>
    <w:basedOn w:val="1"/>
    <w:autoRedefine/>
    <w:qFormat/>
    <w:uiPriority w:val="1"/>
    <w:pPr>
      <w:spacing w:line="400" w:lineRule="exact"/>
    </w:pPr>
    <w:rPr>
      <w:sz w:val="24"/>
    </w:rPr>
  </w:style>
  <w:style w:type="paragraph" w:customStyle="1" w:styleId="27">
    <w:name w:val="style4"/>
    <w:basedOn w:val="1"/>
    <w:next w:val="28"/>
    <w:autoRedefine/>
    <w:qFormat/>
    <w:uiPriority w:val="0"/>
    <w:pPr>
      <w:widowControl/>
      <w:spacing w:before="280" w:after="280"/>
    </w:pPr>
    <w:rPr>
      <w:rFonts w:ascii="宋体"/>
      <w:sz w:val="18"/>
    </w:rPr>
  </w:style>
  <w:style w:type="paragraph" w:customStyle="1" w:styleId="2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autoRedefine/>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autoRedefine/>
    <w:qFormat/>
    <w:uiPriority w:val="34"/>
    <w:pPr>
      <w:ind w:firstLine="420" w:firstLineChars="200"/>
    </w:pPr>
    <w:rPr>
      <w:szCs w:val="22"/>
    </w:rPr>
  </w:style>
  <w:style w:type="paragraph" w:customStyle="1" w:styleId="31">
    <w:name w:val="首行缩进"/>
    <w:basedOn w:val="1"/>
    <w:next w:val="1"/>
    <w:autoRedefine/>
    <w:qFormat/>
    <w:uiPriority w:val="0"/>
    <w:pPr>
      <w:ind w:firstLine="480" w:firstLineChars="200"/>
    </w:pPr>
    <w:rPr>
      <w:lang w:val="zh-CN"/>
    </w:rPr>
  </w:style>
  <w:style w:type="paragraph" w:customStyle="1" w:styleId="32">
    <w:name w:val="p0"/>
    <w:basedOn w:val="1"/>
    <w:autoRedefine/>
    <w:qFormat/>
    <w:uiPriority w:val="0"/>
    <w:pPr>
      <w:widowControl/>
    </w:pPr>
    <w:rPr>
      <w:kern w:val="0"/>
    </w:rPr>
  </w:style>
  <w:style w:type="paragraph" w:customStyle="1" w:styleId="33">
    <w:name w:val="正文（缩进）"/>
    <w:basedOn w:val="1"/>
    <w:autoRedefine/>
    <w:qFormat/>
    <w:uiPriority w:val="0"/>
    <w:pPr>
      <w:spacing w:before="50" w:after="50"/>
      <w:ind w:firstLine="200" w:firstLineChars="200"/>
    </w:pPr>
  </w:style>
  <w:style w:type="character" w:customStyle="1" w:styleId="34">
    <w:name w:val="批注框文本 字符"/>
    <w:basedOn w:val="22"/>
    <w:link w:val="12"/>
    <w:autoRedefine/>
    <w:qFormat/>
    <w:uiPriority w:val="0"/>
    <w:rPr>
      <w:rFonts w:ascii="Calibri" w:hAnsi="Calibri" w:eastAsia="宋体" w:cs="Times New Roman"/>
      <w:kern w:val="2"/>
      <w:sz w:val="18"/>
      <w:szCs w:val="18"/>
    </w:rPr>
  </w:style>
  <w:style w:type="paragraph" w:customStyle="1" w:styleId="35">
    <w:name w:val="正文_0_0"/>
    <w:basedOn w:val="1"/>
    <w:autoRedefine/>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autoRedefine/>
    <w:qFormat/>
    <w:uiPriority w:val="0"/>
    <w:rPr>
      <w:rFonts w:hint="default" w:ascii="Times New Roman" w:hAnsi="Times New Roman" w:eastAsia="宋体" w:cs="Times New Roman"/>
    </w:rPr>
  </w:style>
  <w:style w:type="paragraph" w:customStyle="1" w:styleId="37">
    <w:name w:val="Heading2"/>
    <w:basedOn w:val="1"/>
    <w:autoRedefine/>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autoRedefine/>
    <w:qFormat/>
    <w:uiPriority w:val="0"/>
    <w:pPr>
      <w:ind w:firstLine="420" w:firstLineChars="200"/>
    </w:pPr>
    <w:rPr>
      <w:rFonts w:ascii="Calibri" w:hAnsi="Calibri" w:eastAsia="宋体" w:cs="Times New Roman"/>
    </w:rPr>
  </w:style>
  <w:style w:type="character" w:customStyle="1" w:styleId="39">
    <w:name w:val="font31"/>
    <w:basedOn w:val="22"/>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38</Pages>
  <Words>2994</Words>
  <Characters>3251</Characters>
  <Lines>74</Lines>
  <Paragraphs>21</Paragraphs>
  <TotalTime>70</TotalTime>
  <ScaleCrop>false</ScaleCrop>
  <LinksUpToDate>false</LinksUpToDate>
  <CharactersWithSpaces>6140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2025-05-27T01:36:00Z</cp:lastPrinted>
  <dcterms:modified xsi:type="dcterms:W3CDTF">2025-06-18T00:41:45Z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874C58D7436147F0A146B8E2910AA014_13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